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893" w:rsidRDefault="002B5893" w:rsidP="00EB712A">
      <w:pPr>
        <w:pStyle w:val="CRCoverPage"/>
        <w:tabs>
          <w:tab w:val="right" w:pos="9639"/>
        </w:tabs>
        <w:spacing w:after="0"/>
        <w:jc w:val="both"/>
        <w:rPr>
          <w:b/>
          <w:i/>
          <w:noProof/>
          <w:sz w:val="28"/>
        </w:rPr>
      </w:pPr>
      <w:r>
        <w:rPr>
          <w:b/>
          <w:noProof/>
          <w:sz w:val="24"/>
        </w:rPr>
        <w:t>3GPP TSG-</w:t>
      </w:r>
      <w:r>
        <w:rPr>
          <w:b/>
          <w:noProof/>
          <w:sz w:val="24"/>
          <w:lang w:eastAsia="zh-CN"/>
        </w:rPr>
        <w:t>RAN2</w:t>
      </w:r>
      <w:r>
        <w:rPr>
          <w:b/>
          <w:noProof/>
          <w:sz w:val="24"/>
        </w:rPr>
        <w:t xml:space="preserve"> Meeting #</w:t>
      </w:r>
      <w:r>
        <w:rPr>
          <w:b/>
          <w:noProof/>
          <w:sz w:val="24"/>
          <w:lang w:eastAsia="zh-CN"/>
        </w:rPr>
        <w:t>83</w:t>
      </w:r>
      <w:r w:rsidR="00CF121E">
        <w:rPr>
          <w:b/>
          <w:noProof/>
          <w:sz w:val="24"/>
          <w:lang w:eastAsia="zh-CN"/>
        </w:rPr>
        <w:t>bis</w:t>
      </w:r>
      <w:r>
        <w:rPr>
          <w:b/>
          <w:i/>
          <w:noProof/>
          <w:sz w:val="28"/>
        </w:rPr>
        <w:tab/>
      </w:r>
      <w:commentRangeStart w:id="0"/>
      <w:r>
        <w:rPr>
          <w:noProof/>
        </w:rPr>
        <w:sym w:font="Wingdings" w:char="F07A"/>
      </w:r>
      <w:commentRangeEnd w:id="0"/>
      <w:r>
        <w:rPr>
          <w:rStyle w:val="Marquedecommentaire"/>
          <w:rFonts w:ascii="Times New Roman" w:hAnsi="Times New Roman"/>
          <w:noProof/>
          <w:vanish/>
          <w:sz w:val="2"/>
        </w:rPr>
        <w:commentReference w:id="0"/>
      </w:r>
      <w:r w:rsidR="008357B6">
        <w:rPr>
          <w:b/>
          <w:i/>
          <w:noProof/>
          <w:sz w:val="28"/>
        </w:rPr>
        <w:t>R2-133466</w:t>
      </w:r>
    </w:p>
    <w:p w:rsidR="002B5893" w:rsidRDefault="00CF121E" w:rsidP="00EB712A">
      <w:pPr>
        <w:pStyle w:val="CRCoverPage"/>
        <w:tabs>
          <w:tab w:val="right" w:pos="9639"/>
        </w:tabs>
        <w:spacing w:after="0"/>
        <w:jc w:val="both"/>
        <w:outlineLvl w:val="0"/>
        <w:rPr>
          <w:b/>
          <w:noProof/>
          <w:sz w:val="24"/>
        </w:rPr>
      </w:pPr>
      <w:r>
        <w:rPr>
          <w:b/>
          <w:noProof/>
          <w:sz w:val="24"/>
        </w:rPr>
        <w:t>Ljubljana, Slovenia, 07 – 11 October</w:t>
      </w:r>
      <w:r w:rsidR="002B5893">
        <w:rPr>
          <w:b/>
          <w:noProof/>
          <w:sz w:val="24"/>
        </w:rPr>
        <w:t xml:space="preserve"> 2013</w:t>
      </w:r>
    </w:p>
    <w:p w:rsidR="002B5893" w:rsidRDefault="002B5893" w:rsidP="00EB712A">
      <w:pPr>
        <w:spacing w:after="120"/>
        <w:ind w:left="1985" w:hanging="1985"/>
        <w:jc w:val="both"/>
        <w:rPr>
          <w:rFonts w:ascii="Arial" w:hAnsi="Arial" w:cs="Arial"/>
          <w:b/>
          <w:bCs/>
        </w:rPr>
      </w:pPr>
    </w:p>
    <w:p w:rsidR="00493B7F" w:rsidRDefault="00493B7F" w:rsidP="00EB712A">
      <w:pPr>
        <w:spacing w:after="120"/>
        <w:ind w:left="1985" w:hanging="1985"/>
        <w:jc w:val="both"/>
        <w:rPr>
          <w:rFonts w:ascii="Arial" w:hAnsi="Arial" w:cs="Arial"/>
          <w:b/>
          <w:bCs/>
        </w:rPr>
      </w:pPr>
    </w:p>
    <w:p w:rsidR="002B5893" w:rsidRPr="00327C9C" w:rsidRDefault="00EB573E" w:rsidP="00EB712A">
      <w:pPr>
        <w:spacing w:after="120"/>
        <w:ind w:left="1985" w:hanging="1985"/>
        <w:jc w:val="both"/>
        <w:outlineLvl w:val="0"/>
        <w:rPr>
          <w:rFonts w:ascii="Arial" w:hAnsi="Arial" w:cs="Arial"/>
          <w:b/>
          <w:bCs/>
          <w:lang w:val="en-US"/>
        </w:rPr>
      </w:pPr>
      <w:r>
        <w:rPr>
          <w:rFonts w:ascii="Arial" w:hAnsi="Arial" w:cs="Arial"/>
          <w:b/>
          <w:bCs/>
          <w:lang w:val="en-US"/>
        </w:rPr>
        <w:t>Agenda item:</w:t>
      </w:r>
      <w:r>
        <w:rPr>
          <w:rFonts w:ascii="Arial" w:hAnsi="Arial" w:cs="Arial"/>
          <w:b/>
          <w:bCs/>
          <w:lang w:val="en-US"/>
        </w:rPr>
        <w:tab/>
        <w:t xml:space="preserve">7.7 (Rel-12 SI </w:t>
      </w:r>
      <w:r w:rsidRPr="00101625">
        <w:rPr>
          <w:rFonts w:ascii="Arial" w:hAnsi="Arial" w:cs="Arial"/>
          <w:b/>
          <w:bCs/>
          <w:lang w:val="en-US"/>
        </w:rPr>
        <w:t>Smart Congestion Mitigation in E-UTRAN</w:t>
      </w:r>
      <w:r w:rsidR="002B5893" w:rsidRPr="00327C9C">
        <w:rPr>
          <w:rFonts w:ascii="Arial" w:hAnsi="Arial" w:cs="Arial"/>
          <w:b/>
          <w:bCs/>
          <w:lang w:val="en-US"/>
        </w:rPr>
        <w:t xml:space="preserve">) </w:t>
      </w:r>
    </w:p>
    <w:p w:rsidR="002B5893" w:rsidRPr="00B406E6" w:rsidRDefault="002B5893" w:rsidP="00EB712A">
      <w:pPr>
        <w:spacing w:after="120"/>
        <w:ind w:left="1985" w:hanging="1985"/>
        <w:jc w:val="both"/>
        <w:rPr>
          <w:rFonts w:ascii="Arial" w:hAnsi="Arial" w:cs="Arial"/>
          <w:b/>
          <w:bCs/>
        </w:rPr>
      </w:pPr>
      <w:r w:rsidRPr="00B406E6">
        <w:rPr>
          <w:rFonts w:ascii="Arial" w:hAnsi="Arial" w:cs="Arial"/>
          <w:b/>
          <w:bCs/>
        </w:rPr>
        <w:t>Source:</w:t>
      </w:r>
      <w:r w:rsidRPr="00B406E6">
        <w:rPr>
          <w:rFonts w:ascii="Arial" w:hAnsi="Arial" w:cs="Arial"/>
          <w:b/>
          <w:bCs/>
        </w:rPr>
        <w:tab/>
        <w:t>NEC</w:t>
      </w:r>
    </w:p>
    <w:p w:rsidR="002B5893" w:rsidRDefault="002B5893" w:rsidP="00EB712A">
      <w:pPr>
        <w:spacing w:after="120"/>
        <w:ind w:left="1985" w:hanging="1985"/>
        <w:jc w:val="both"/>
        <w:rPr>
          <w:rFonts w:ascii="Arial" w:hAnsi="Arial" w:cs="Arial"/>
          <w:b/>
          <w:bCs/>
        </w:rPr>
      </w:pPr>
      <w:r>
        <w:rPr>
          <w:rFonts w:ascii="Arial" w:hAnsi="Arial" w:cs="Arial"/>
          <w:b/>
          <w:bCs/>
        </w:rPr>
        <w:t>Title:</w:t>
      </w:r>
      <w:r>
        <w:rPr>
          <w:rFonts w:ascii="Arial" w:hAnsi="Arial" w:cs="Arial"/>
          <w:b/>
          <w:bCs/>
        </w:rPr>
        <w:tab/>
      </w:r>
      <w:r w:rsidR="000F7343">
        <w:rPr>
          <w:rFonts w:ascii="Arial" w:hAnsi="Arial" w:cs="Arial"/>
          <w:b/>
          <w:bCs/>
        </w:rPr>
        <w:t>Proposed way forward for</w:t>
      </w:r>
      <w:r w:rsidR="00B841C2">
        <w:rPr>
          <w:rFonts w:ascii="Arial" w:hAnsi="Arial" w:cs="Arial"/>
          <w:b/>
          <w:bCs/>
        </w:rPr>
        <w:t xml:space="preserve"> SCM for LTE</w:t>
      </w:r>
      <w:r w:rsidR="000F7343">
        <w:rPr>
          <w:rFonts w:ascii="Arial" w:hAnsi="Arial" w:cs="Arial"/>
          <w:b/>
          <w:bCs/>
        </w:rPr>
        <w:t xml:space="preserve"> in RAN2</w:t>
      </w:r>
    </w:p>
    <w:p w:rsidR="002B5893" w:rsidRDefault="002B5893" w:rsidP="00EB712A">
      <w:pPr>
        <w:spacing w:after="120"/>
        <w:ind w:left="1985" w:hanging="1985"/>
        <w:jc w:val="both"/>
        <w:rPr>
          <w:rFonts w:ascii="Arial" w:hAnsi="Arial" w:cs="Arial"/>
          <w:b/>
          <w:bCs/>
        </w:rPr>
      </w:pPr>
      <w:r>
        <w:rPr>
          <w:rFonts w:ascii="Arial" w:hAnsi="Arial" w:cs="Arial"/>
          <w:b/>
          <w:bCs/>
        </w:rPr>
        <w:t>Document for:</w:t>
      </w:r>
      <w:r>
        <w:rPr>
          <w:rFonts w:ascii="Arial" w:hAnsi="Arial" w:cs="Arial"/>
          <w:b/>
          <w:bCs/>
        </w:rPr>
        <w:tab/>
        <w:t>Discussion and decision</w:t>
      </w:r>
    </w:p>
    <w:p w:rsidR="002B5893" w:rsidRDefault="002B5893" w:rsidP="00EB712A">
      <w:pPr>
        <w:pBdr>
          <w:bottom w:val="single" w:sz="4" w:space="1" w:color="auto"/>
        </w:pBdr>
        <w:jc w:val="both"/>
        <w:rPr>
          <w:rFonts w:ascii="Arial" w:hAnsi="Arial" w:cs="Arial"/>
          <w:b/>
          <w:bCs/>
        </w:rPr>
      </w:pPr>
    </w:p>
    <w:p w:rsidR="002B5893" w:rsidRDefault="002B5893" w:rsidP="00EB712A">
      <w:pPr>
        <w:jc w:val="both"/>
        <w:rPr>
          <w:rFonts w:ascii="Arial" w:hAnsi="Arial" w:cs="Arial"/>
          <w:bCs/>
          <w:i/>
        </w:rPr>
      </w:pPr>
    </w:p>
    <w:p w:rsidR="00D47996" w:rsidRDefault="00D47996" w:rsidP="00EB712A">
      <w:pPr>
        <w:jc w:val="both"/>
        <w:rPr>
          <w:rFonts w:ascii="Arial" w:hAnsi="Arial" w:cs="Arial"/>
          <w:b/>
          <w:bCs/>
        </w:rPr>
      </w:pPr>
    </w:p>
    <w:p w:rsidR="002B5893" w:rsidRPr="007B48C5" w:rsidRDefault="007B48C5" w:rsidP="00EB712A">
      <w:pPr>
        <w:pStyle w:val="Titre1"/>
        <w:numPr>
          <w:ilvl w:val="0"/>
          <w:numId w:val="0"/>
        </w:numPr>
        <w:jc w:val="both"/>
        <w:rPr>
          <w:b/>
          <w:lang w:val="en-US"/>
        </w:rPr>
      </w:pPr>
      <w:r>
        <w:rPr>
          <w:lang w:val="en-US" w:eastAsia="ja-JP"/>
        </w:rPr>
        <w:t>1</w:t>
      </w:r>
      <w:r>
        <w:rPr>
          <w:rFonts w:hint="eastAsia"/>
          <w:lang w:val="en-US" w:eastAsia="ja-JP"/>
        </w:rPr>
        <w:t xml:space="preserve">. </w:t>
      </w:r>
      <w:r>
        <w:rPr>
          <w:b/>
          <w:lang w:val="en-US"/>
        </w:rPr>
        <w:t>Introduction</w:t>
      </w:r>
    </w:p>
    <w:p w:rsidR="002B5893" w:rsidRDefault="00EB573E" w:rsidP="00EB712A">
      <w:pPr>
        <w:jc w:val="both"/>
        <w:rPr>
          <w:rFonts w:ascii="Arial" w:hAnsi="Arial" w:cs="Arial"/>
          <w:bCs/>
          <w:lang w:val="en-US"/>
        </w:rPr>
      </w:pPr>
      <w:r>
        <w:rPr>
          <w:rFonts w:ascii="Arial" w:hAnsi="Arial" w:cs="Arial"/>
          <w:bCs/>
          <w:lang w:val="en-US"/>
        </w:rPr>
        <w:t>RAN#61</w:t>
      </w:r>
      <w:r w:rsidR="00B841C2">
        <w:rPr>
          <w:rFonts w:ascii="Arial" w:hAnsi="Arial" w:cs="Arial"/>
          <w:bCs/>
          <w:lang w:val="en-US"/>
        </w:rPr>
        <w:t xml:space="preserve"> </w:t>
      </w:r>
      <w:r>
        <w:rPr>
          <w:rFonts w:ascii="Arial" w:hAnsi="Arial" w:cs="Arial"/>
          <w:bCs/>
          <w:lang w:val="en-US"/>
        </w:rPr>
        <w:t xml:space="preserve">September 2013 approved the </w:t>
      </w:r>
      <w:r w:rsidR="00101625">
        <w:rPr>
          <w:rFonts w:ascii="Arial" w:hAnsi="Arial" w:cs="Arial"/>
          <w:bCs/>
          <w:lang w:val="en-US"/>
        </w:rPr>
        <w:t>Smart Con</w:t>
      </w:r>
      <w:r w:rsidR="00B841C2">
        <w:rPr>
          <w:rFonts w:ascii="Arial" w:hAnsi="Arial" w:cs="Arial"/>
          <w:bCs/>
          <w:lang w:val="en-US"/>
        </w:rPr>
        <w:t>gestion Mitigation Study Item for E-UTRAN in [0]</w:t>
      </w:r>
      <w:r w:rsidR="00251A2D">
        <w:rPr>
          <w:rFonts w:ascii="Arial" w:hAnsi="Arial" w:cs="Arial"/>
          <w:bCs/>
          <w:lang w:val="en-US"/>
        </w:rPr>
        <w:t xml:space="preserve"> as follows</w:t>
      </w:r>
      <w:r w:rsidR="00CF121E">
        <w:rPr>
          <w:rFonts w:ascii="Arial" w:hAnsi="Arial" w:cs="Arial"/>
          <w:bCs/>
          <w:lang w:val="en-US"/>
        </w:rPr>
        <w:t>:</w:t>
      </w:r>
      <w:r w:rsidR="002B5893">
        <w:rPr>
          <w:rFonts w:ascii="Arial" w:hAnsi="Arial" w:cs="Arial"/>
          <w:bCs/>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2"/>
      </w:tblGrid>
      <w:tr w:rsidR="002B5893" w:rsidRPr="00713472" w:rsidTr="00A659B1">
        <w:tc>
          <w:tcPr>
            <w:tcW w:w="10062" w:type="dxa"/>
          </w:tcPr>
          <w:p w:rsidR="00251A2D" w:rsidRPr="00C111AD" w:rsidRDefault="00251A2D" w:rsidP="00251A2D">
            <w:r w:rsidRPr="00C111AD">
              <w:t xml:space="preserve">The objective of this </w:t>
            </w:r>
            <w:r>
              <w:rPr>
                <w:rFonts w:hint="eastAsia"/>
                <w:lang w:eastAsia="ko-KR"/>
              </w:rPr>
              <w:t>study</w:t>
            </w:r>
            <w:r w:rsidRPr="00C111AD">
              <w:rPr>
                <w:rFonts w:hint="eastAsia"/>
                <w:lang w:eastAsia="ko-KR"/>
              </w:rPr>
              <w:t xml:space="preserve"> item </w:t>
            </w:r>
            <w:r w:rsidRPr="00C111AD">
              <w:t>is to</w:t>
            </w:r>
            <w:r w:rsidRPr="00C111AD">
              <w:rPr>
                <w:rFonts w:hint="eastAsia"/>
                <w:lang w:eastAsia="ko-KR"/>
              </w:rPr>
              <w:t xml:space="preserve"> improve congestion mitigation </w:t>
            </w:r>
            <w:r w:rsidRPr="00C111AD">
              <w:rPr>
                <w:lang w:eastAsia="ko-KR"/>
              </w:rPr>
              <w:t xml:space="preserve">handling </w:t>
            </w:r>
            <w:r w:rsidRPr="00C111AD">
              <w:rPr>
                <w:rFonts w:hint="eastAsia"/>
                <w:lang w:eastAsia="ko-KR"/>
              </w:rPr>
              <w:t xml:space="preserve">mechanisms in </w:t>
            </w:r>
            <w:r>
              <w:rPr>
                <w:rFonts w:hint="eastAsia"/>
                <w:lang w:eastAsia="ko-KR"/>
              </w:rPr>
              <w:t xml:space="preserve">RRC_IDLE and </w:t>
            </w:r>
            <w:r w:rsidRPr="00C111AD">
              <w:rPr>
                <w:rFonts w:hint="eastAsia"/>
                <w:lang w:eastAsia="ko-KR"/>
              </w:rPr>
              <w:t xml:space="preserve">RRC_CONNECTED in order </w:t>
            </w:r>
            <w:r w:rsidRPr="00C111AD">
              <w:rPr>
                <w:rFonts w:hint="eastAsia"/>
              </w:rPr>
              <w:t>to:</w:t>
            </w:r>
          </w:p>
          <w:p w:rsidR="00251A2D" w:rsidRPr="00C111AD" w:rsidRDefault="00251A2D" w:rsidP="00251A2D">
            <w:pPr>
              <w:numPr>
                <w:ilvl w:val="0"/>
                <w:numId w:val="23"/>
              </w:numPr>
              <w:overflowPunct w:val="0"/>
              <w:autoSpaceDE w:val="0"/>
              <w:autoSpaceDN w:val="0"/>
              <w:adjustRightInd w:val="0"/>
              <w:textAlignment w:val="baseline"/>
              <w:rPr>
                <w:lang w:eastAsia="ko-KR"/>
              </w:rPr>
            </w:pPr>
            <w:r w:rsidRPr="00C111AD">
              <w:rPr>
                <w:rFonts w:hint="eastAsia"/>
              </w:rPr>
              <w:t xml:space="preserve"> ensure </w:t>
            </w:r>
            <w:r>
              <w:rPr>
                <w:rFonts w:hint="eastAsia"/>
                <w:lang w:eastAsia="ko-KR"/>
              </w:rPr>
              <w:t>prioritization</w:t>
            </w:r>
            <w:r w:rsidRPr="00C111AD">
              <w:rPr>
                <w:rFonts w:hint="eastAsia"/>
              </w:rPr>
              <w:t xml:space="preserve"> of </w:t>
            </w:r>
            <w:r w:rsidRPr="00C111AD">
              <w:rPr>
                <w:rFonts w:hint="eastAsia"/>
                <w:lang w:eastAsia="ko-KR"/>
              </w:rPr>
              <w:t xml:space="preserve">the following mobile originating accesses </w:t>
            </w:r>
            <w:r w:rsidRPr="00C111AD">
              <w:rPr>
                <w:rFonts w:hint="eastAsia"/>
              </w:rPr>
              <w:t>during</w:t>
            </w:r>
            <w:r w:rsidRPr="00C111AD">
              <w:rPr>
                <w:rFonts w:hint="eastAsia"/>
                <w:lang w:eastAsia="ko-KR"/>
              </w:rPr>
              <w:t xml:space="preserve"> congestion:</w:t>
            </w:r>
          </w:p>
          <w:p w:rsidR="00251A2D" w:rsidRPr="00C111AD" w:rsidRDefault="00251A2D" w:rsidP="00251A2D">
            <w:pPr>
              <w:numPr>
                <w:ilvl w:val="0"/>
                <w:numId w:val="22"/>
              </w:numPr>
              <w:overflowPunct w:val="0"/>
              <w:autoSpaceDE w:val="0"/>
              <w:autoSpaceDN w:val="0"/>
              <w:adjustRightInd w:val="0"/>
              <w:textAlignment w:val="baseline"/>
              <w:rPr>
                <w:lang w:eastAsia="ko-KR"/>
              </w:rPr>
            </w:pPr>
            <w:r w:rsidRPr="00C111AD">
              <w:rPr>
                <w:rFonts w:hint="eastAsia"/>
                <w:lang w:eastAsia="ko-KR"/>
              </w:rPr>
              <w:t>emergency access;</w:t>
            </w:r>
          </w:p>
          <w:p w:rsidR="00251A2D" w:rsidRPr="00C111AD" w:rsidRDefault="00251A2D" w:rsidP="00251A2D">
            <w:pPr>
              <w:numPr>
                <w:ilvl w:val="0"/>
                <w:numId w:val="22"/>
              </w:numPr>
              <w:overflowPunct w:val="0"/>
              <w:autoSpaceDE w:val="0"/>
              <w:autoSpaceDN w:val="0"/>
              <w:adjustRightInd w:val="0"/>
              <w:textAlignment w:val="baseline"/>
              <w:rPr>
                <w:lang w:eastAsia="ko-KR"/>
              </w:rPr>
            </w:pPr>
            <w:proofErr w:type="gramStart"/>
            <w:r w:rsidRPr="00C111AD">
              <w:rPr>
                <w:rFonts w:hint="eastAsia"/>
                <w:lang w:eastAsia="ko-KR"/>
              </w:rPr>
              <w:t>high</w:t>
            </w:r>
            <w:proofErr w:type="gramEnd"/>
            <w:r w:rsidRPr="00C111AD">
              <w:rPr>
                <w:rFonts w:hint="eastAsia"/>
                <w:lang w:eastAsia="ko-KR"/>
              </w:rPr>
              <w:t xml:space="preserve"> </w:t>
            </w:r>
            <w:r w:rsidRPr="00C111AD">
              <w:rPr>
                <w:lang w:eastAsia="ko-KR"/>
              </w:rPr>
              <w:t>priority</w:t>
            </w:r>
            <w:r w:rsidRPr="00C111AD">
              <w:rPr>
                <w:rFonts w:hint="eastAsia"/>
                <w:lang w:eastAsia="ko-KR"/>
              </w:rPr>
              <w:t xml:space="preserve"> access.</w:t>
            </w:r>
          </w:p>
          <w:p w:rsidR="00251A2D" w:rsidRPr="00C111AD" w:rsidRDefault="00251A2D" w:rsidP="00251A2D">
            <w:pPr>
              <w:numPr>
                <w:ilvl w:val="0"/>
                <w:numId w:val="23"/>
              </w:numPr>
              <w:overflowPunct w:val="0"/>
              <w:autoSpaceDE w:val="0"/>
              <w:autoSpaceDN w:val="0"/>
              <w:adjustRightInd w:val="0"/>
              <w:textAlignment w:val="baseline"/>
              <w:rPr>
                <w:lang w:eastAsia="ko-KR"/>
              </w:rPr>
            </w:pPr>
            <w:r w:rsidRPr="00C111AD">
              <w:rPr>
                <w:rFonts w:hint="eastAsia"/>
              </w:rPr>
              <w:t xml:space="preserve">depending on the operator scenario, ensure </w:t>
            </w:r>
            <w:r>
              <w:rPr>
                <w:lang w:eastAsia="ko-KR"/>
              </w:rPr>
              <w:t>prioritization</w:t>
            </w:r>
            <w:r w:rsidRPr="00C111AD">
              <w:rPr>
                <w:rFonts w:hint="eastAsia"/>
              </w:rPr>
              <w:t xml:space="preserve"> </w:t>
            </w:r>
            <w:r>
              <w:rPr>
                <w:rFonts w:hint="eastAsia"/>
                <w:lang w:eastAsia="ko-KR"/>
              </w:rPr>
              <w:t>of</w:t>
            </w:r>
            <w:r w:rsidRPr="00C111AD">
              <w:rPr>
                <w:rFonts w:hint="eastAsia"/>
              </w:rPr>
              <w:t xml:space="preserve"> the following mobile originating access during congestion</w:t>
            </w:r>
          </w:p>
          <w:p w:rsidR="00251A2D" w:rsidRPr="00C111AD" w:rsidRDefault="00251A2D" w:rsidP="00251A2D">
            <w:pPr>
              <w:numPr>
                <w:ilvl w:val="0"/>
                <w:numId w:val="22"/>
              </w:numPr>
              <w:overflowPunct w:val="0"/>
              <w:autoSpaceDE w:val="0"/>
              <w:autoSpaceDN w:val="0"/>
              <w:adjustRightInd w:val="0"/>
              <w:textAlignment w:val="baseline"/>
              <w:rPr>
                <w:lang w:eastAsia="ko-KR"/>
              </w:rPr>
            </w:pPr>
            <w:proofErr w:type="gramStart"/>
            <w:r w:rsidRPr="00C111AD">
              <w:rPr>
                <w:rFonts w:hint="eastAsia"/>
                <w:lang w:eastAsia="ko-KR"/>
              </w:rPr>
              <w:t>access</w:t>
            </w:r>
            <w:proofErr w:type="gramEnd"/>
            <w:r w:rsidRPr="00C111AD">
              <w:rPr>
                <w:rFonts w:hint="eastAsia"/>
                <w:lang w:eastAsia="ko-KR"/>
              </w:rPr>
              <w:t xml:space="preserve"> for </w:t>
            </w:r>
            <w:r>
              <w:rPr>
                <w:rFonts w:hint="eastAsia"/>
                <w:lang w:eastAsia="ko-KR"/>
              </w:rPr>
              <w:t>initiation of voice services such as MMTEL voices and CSFB voice calls.</w:t>
            </w:r>
          </w:p>
          <w:p w:rsidR="00251A2D" w:rsidRDefault="00251A2D" w:rsidP="00251A2D">
            <w:pPr>
              <w:rPr>
                <w:lang w:eastAsia="ko-KR"/>
              </w:rPr>
            </w:pPr>
            <w:r>
              <w:rPr>
                <w:rFonts w:hint="eastAsia"/>
                <w:lang w:eastAsia="ko-KR"/>
              </w:rPr>
              <w:t>The work is to investigate and evaluate solutions for congestion mitigation:</w:t>
            </w:r>
          </w:p>
          <w:p w:rsidR="00251A2D" w:rsidRDefault="00251A2D" w:rsidP="00251A2D">
            <w:pPr>
              <w:numPr>
                <w:ilvl w:val="0"/>
                <w:numId w:val="22"/>
              </w:numPr>
              <w:overflowPunct w:val="0"/>
              <w:autoSpaceDE w:val="0"/>
              <w:autoSpaceDN w:val="0"/>
              <w:adjustRightInd w:val="0"/>
              <w:textAlignment w:val="baseline"/>
              <w:rPr>
                <w:lang w:eastAsia="ko-KR"/>
              </w:rPr>
            </w:pPr>
            <w:r>
              <w:rPr>
                <w:rFonts w:hint="eastAsia"/>
                <w:lang w:eastAsia="ko-KR"/>
              </w:rPr>
              <w:t xml:space="preserve">to support the requirement of </w:t>
            </w:r>
            <w:r>
              <w:rPr>
                <w:lang w:eastAsia="ko-KR"/>
              </w:rPr>
              <w:t>the</w:t>
            </w:r>
            <w:r>
              <w:rPr>
                <w:rFonts w:hint="eastAsia"/>
                <w:lang w:eastAsia="ko-KR"/>
              </w:rPr>
              <w:t xml:space="preserve"> related SA1 work i.e. PMOC and the outcomes of related work in SA2;</w:t>
            </w:r>
          </w:p>
          <w:p w:rsidR="002B5893" w:rsidRPr="002B5893" w:rsidRDefault="00251A2D" w:rsidP="00251A2D">
            <w:pPr>
              <w:numPr>
                <w:ilvl w:val="0"/>
                <w:numId w:val="22"/>
              </w:numPr>
              <w:overflowPunct w:val="0"/>
              <w:autoSpaceDE w:val="0"/>
              <w:autoSpaceDN w:val="0"/>
              <w:adjustRightInd w:val="0"/>
              <w:textAlignment w:val="baseline"/>
              <w:rPr>
                <w:lang w:eastAsia="ko-KR"/>
              </w:rPr>
            </w:pPr>
            <w:proofErr w:type="gramStart"/>
            <w:r>
              <w:rPr>
                <w:rFonts w:hint="eastAsia"/>
                <w:lang w:eastAsia="ko-KR"/>
              </w:rPr>
              <w:t>and</w:t>
            </w:r>
            <w:proofErr w:type="gramEnd"/>
            <w:r>
              <w:rPr>
                <w:rFonts w:hint="eastAsia"/>
                <w:lang w:eastAsia="ko-KR"/>
              </w:rPr>
              <w:t xml:space="preserve"> </w:t>
            </w:r>
            <w:r>
              <w:rPr>
                <w:lang w:eastAsia="ko-KR"/>
              </w:rPr>
              <w:t>to</w:t>
            </w:r>
            <w:r>
              <w:rPr>
                <w:rFonts w:hint="eastAsia"/>
                <w:lang w:eastAsia="ko-KR"/>
              </w:rPr>
              <w:t xml:space="preserve"> address the issues on access in RRC_IDLE and RRC_CONNECTED.</w:t>
            </w:r>
          </w:p>
        </w:tc>
      </w:tr>
    </w:tbl>
    <w:p w:rsidR="002B5893" w:rsidRDefault="002B5893" w:rsidP="00EB712A">
      <w:pPr>
        <w:pStyle w:val="ListParagraph2"/>
        <w:ind w:left="0"/>
        <w:jc w:val="both"/>
        <w:rPr>
          <w:rFonts w:ascii="Arial" w:hAnsi="Arial" w:cs="Arial"/>
          <w:bCs/>
          <w:lang w:val="en-US" w:eastAsia="ja-JP"/>
        </w:rPr>
      </w:pPr>
    </w:p>
    <w:p w:rsidR="002B5893" w:rsidRDefault="002B5893" w:rsidP="00EB712A">
      <w:pPr>
        <w:jc w:val="both"/>
        <w:rPr>
          <w:rFonts w:ascii="Arial" w:hAnsi="Arial" w:cs="Arial"/>
          <w:bCs/>
        </w:rPr>
      </w:pPr>
      <w:r w:rsidRPr="007576B3">
        <w:rPr>
          <w:rFonts w:ascii="Arial" w:hAnsi="Arial" w:cs="Arial"/>
          <w:bCs/>
        </w:rPr>
        <w:t>Hereby we propose to discuss</w:t>
      </w:r>
      <w:r>
        <w:rPr>
          <w:rFonts w:ascii="Arial" w:hAnsi="Arial" w:cs="Arial"/>
          <w:bCs/>
        </w:rPr>
        <w:t xml:space="preserve"> </w:t>
      </w:r>
      <w:r w:rsidR="00251A2D">
        <w:rPr>
          <w:rFonts w:ascii="Arial" w:hAnsi="Arial" w:cs="Arial"/>
          <w:bCs/>
        </w:rPr>
        <w:t>from the SA level requirements the potential impacts on RAN2.</w:t>
      </w:r>
    </w:p>
    <w:p w:rsidR="002B5893" w:rsidRDefault="002B5893" w:rsidP="00EB712A">
      <w:pPr>
        <w:jc w:val="both"/>
        <w:rPr>
          <w:rFonts w:ascii="Arial" w:hAnsi="Arial" w:cs="Arial"/>
          <w:b/>
          <w:bCs/>
        </w:rPr>
      </w:pPr>
    </w:p>
    <w:p w:rsidR="002B5893" w:rsidRDefault="002B5893" w:rsidP="00EB712A">
      <w:pPr>
        <w:pStyle w:val="Titre1"/>
        <w:numPr>
          <w:ilvl w:val="0"/>
          <w:numId w:val="0"/>
        </w:numPr>
        <w:jc w:val="both"/>
        <w:rPr>
          <w:b/>
          <w:lang w:val="en-US"/>
        </w:rPr>
      </w:pPr>
      <w:r>
        <w:rPr>
          <w:rFonts w:hint="eastAsia"/>
          <w:lang w:val="en-US" w:eastAsia="ja-JP"/>
        </w:rPr>
        <w:t xml:space="preserve">2. </w:t>
      </w:r>
      <w:r>
        <w:rPr>
          <w:b/>
          <w:lang w:val="en-US"/>
        </w:rPr>
        <w:t>Discussion</w:t>
      </w:r>
    </w:p>
    <w:p w:rsidR="00792135" w:rsidRDefault="002B5893" w:rsidP="00D86C4F">
      <w:pPr>
        <w:jc w:val="both"/>
        <w:outlineLvl w:val="0"/>
        <w:rPr>
          <w:rFonts w:ascii="Arial" w:hAnsi="Arial" w:cs="Arial"/>
          <w:bCs/>
          <w:lang w:val="en-US"/>
        </w:rPr>
      </w:pPr>
      <w:r w:rsidRPr="00E84161">
        <w:rPr>
          <w:rFonts w:ascii="Arial" w:hAnsi="Arial" w:cs="Arial"/>
          <w:bCs/>
          <w:lang w:val="en-US"/>
        </w:rPr>
        <w:t>The</w:t>
      </w:r>
      <w:r w:rsidR="00D86C4F">
        <w:rPr>
          <w:rFonts w:ascii="Arial" w:hAnsi="Arial" w:cs="Arial"/>
          <w:bCs/>
          <w:lang w:val="en-US"/>
        </w:rPr>
        <w:t xml:space="preserve"> section first reminds of SA level information and proposes way forward for RAN2.</w:t>
      </w:r>
    </w:p>
    <w:p w:rsidR="00D86C4F" w:rsidRPr="00D86C4F" w:rsidRDefault="00D86C4F" w:rsidP="00D86C4F">
      <w:pPr>
        <w:jc w:val="both"/>
        <w:outlineLvl w:val="0"/>
        <w:rPr>
          <w:rFonts w:ascii="Arial" w:hAnsi="Arial" w:cs="Arial"/>
          <w:bCs/>
          <w:lang w:val="en-US"/>
        </w:rPr>
      </w:pPr>
    </w:p>
    <w:p w:rsidR="00383FFC" w:rsidRDefault="002B5893" w:rsidP="00383FFC">
      <w:pPr>
        <w:pStyle w:val="Titre2"/>
        <w:numPr>
          <w:ilvl w:val="0"/>
          <w:numId w:val="0"/>
        </w:numPr>
        <w:jc w:val="both"/>
      </w:pPr>
      <w:r>
        <w:t xml:space="preserve">2.1. </w:t>
      </w:r>
      <w:r w:rsidR="00383FFC">
        <w:t>Reminder of SA</w:t>
      </w:r>
      <w:r w:rsidR="00727530">
        <w:t>1</w:t>
      </w:r>
      <w:r w:rsidR="00383FFC">
        <w:t xml:space="preserve"> level requirements</w:t>
      </w:r>
    </w:p>
    <w:p w:rsidR="002D4370" w:rsidRDefault="00383FFC" w:rsidP="00383FFC">
      <w:pPr>
        <w:pStyle w:val="Corpsdetexte"/>
        <w:rPr>
          <w:rFonts w:ascii="Arial" w:hAnsi="Arial" w:cs="Arial"/>
          <w:bCs/>
          <w:color w:val="auto"/>
          <w:lang w:eastAsia="en-US"/>
        </w:rPr>
      </w:pPr>
      <w:r w:rsidRPr="00AF7CA8">
        <w:rPr>
          <w:rFonts w:ascii="Arial" w:hAnsi="Arial" w:cs="Arial"/>
          <w:bCs/>
          <w:color w:val="auto"/>
          <w:lang w:eastAsia="en-US"/>
        </w:rPr>
        <w:t>From SA1 requirements in [</w:t>
      </w:r>
      <w:r w:rsidR="002D4370">
        <w:rPr>
          <w:rFonts w:ascii="Arial" w:hAnsi="Arial" w:cs="Arial"/>
          <w:bCs/>
          <w:color w:val="auto"/>
          <w:lang w:eastAsia="en-US"/>
        </w:rPr>
        <w:t>1</w:t>
      </w:r>
      <w:r w:rsidRPr="00AF7CA8">
        <w:rPr>
          <w:rFonts w:ascii="Arial" w:hAnsi="Arial" w:cs="Arial"/>
          <w:bCs/>
          <w:color w:val="auto"/>
          <w:lang w:eastAsia="en-US"/>
        </w:rPr>
        <w:t>] as follows:</w:t>
      </w:r>
    </w:p>
    <w:p w:rsidR="002D4370" w:rsidRPr="00AF7CA8" w:rsidRDefault="002D4370" w:rsidP="00383FFC">
      <w:pPr>
        <w:pStyle w:val="Corpsdetexte"/>
        <w:rPr>
          <w:rFonts w:ascii="Arial" w:hAnsi="Arial" w:cs="Arial"/>
          <w:bCs/>
          <w:color w:val="auto"/>
          <w:lang w:eastAsia="en-US"/>
        </w:rPr>
      </w:pPr>
      <w:r>
        <w:rPr>
          <w:rFonts w:ascii="Arial" w:hAnsi="Arial" w:cs="Arial"/>
          <w:bCs/>
          <w:color w:val="auto"/>
          <w:lang w:eastAsia="en-US"/>
        </w:rPr>
        <w:lastRenderedPageBreak/>
        <w:t>“</w:t>
      </w:r>
      <w:r w:rsidRPr="003B03EF">
        <w:t xml:space="preserve">The network shall be able to control the </w:t>
      </w:r>
      <w:proofErr w:type="spellStart"/>
      <w:r w:rsidRPr="003B03EF">
        <w:t>behavior</w:t>
      </w:r>
      <w:proofErr w:type="spellEnd"/>
      <w:r w:rsidRPr="003B03EF">
        <w:t xml:space="preserve"> of UEs in E-UTRAN in connected mode to prevent mobile originating </w:t>
      </w:r>
      <w:proofErr w:type="spellStart"/>
      <w:r w:rsidRPr="003B03EF">
        <w:t>signaling</w:t>
      </w:r>
      <w:proofErr w:type="spellEnd"/>
      <w:r w:rsidRPr="003B03EF">
        <w:t xml:space="preserve"> and/or data traffic</w:t>
      </w:r>
      <w:r>
        <w:rPr>
          <w:rFonts w:hint="eastAsia"/>
        </w:rPr>
        <w:t>,</w:t>
      </w:r>
      <w:r w:rsidRPr="003B03EF">
        <w:t xml:space="preserve"> </w:t>
      </w:r>
      <w:r>
        <w:rPr>
          <w:rFonts w:hint="eastAsia"/>
        </w:rPr>
        <w:t>while</w:t>
      </w:r>
      <w:r w:rsidRPr="003B03EF">
        <w:t xml:space="preserve"> the access barring mechanisms specified under </w:t>
      </w:r>
      <w:r w:rsidR="003C48F0" w:rsidRPr="003C48F0">
        <w:rPr>
          <w:lang w:val="en-US"/>
        </w:rPr>
        <w:t>[</w:t>
      </w:r>
      <w:r w:rsidR="003C48F0">
        <w:rPr>
          <w:lang w:val="en-US"/>
        </w:rPr>
        <w:t>…]</w:t>
      </w:r>
      <w:r w:rsidRPr="003B03EF">
        <w:t xml:space="preserve"> are bein</w:t>
      </w:r>
      <w:r>
        <w:t xml:space="preserve">g applied to UEs in </w:t>
      </w:r>
      <w:r>
        <w:rPr>
          <w:rFonts w:hint="eastAsia"/>
        </w:rPr>
        <w:t>i</w:t>
      </w:r>
      <w:r w:rsidRPr="003B03EF">
        <w:t>dle mode</w:t>
      </w:r>
      <w:r>
        <w:rPr>
          <w:rFonts w:hint="eastAsia"/>
        </w:rPr>
        <w:t>.</w:t>
      </w:r>
      <w:r>
        <w:rPr>
          <w:rFonts w:ascii="Arial" w:hAnsi="Arial" w:cs="Arial"/>
          <w:bCs/>
          <w:color w:val="auto"/>
          <w:lang w:eastAsia="en-US"/>
        </w:rPr>
        <w:t>”</w:t>
      </w:r>
    </w:p>
    <w:p w:rsidR="00843CF0" w:rsidRDefault="00AB7819" w:rsidP="00EB712A">
      <w:pPr>
        <w:jc w:val="both"/>
        <w:outlineLvl w:val="0"/>
        <w:rPr>
          <w:rFonts w:ascii="Arial" w:hAnsi="Arial" w:cs="Arial"/>
          <w:bCs/>
          <w:lang w:val="en-US"/>
        </w:rPr>
      </w:pPr>
      <w:r>
        <w:rPr>
          <w:rFonts w:ascii="Arial" w:hAnsi="Arial" w:cs="Arial"/>
          <w:bCs/>
          <w:lang w:val="en-US"/>
        </w:rPr>
        <w:t xml:space="preserve">Apart from that, as background information, </w:t>
      </w:r>
      <w:r w:rsidR="006234EA">
        <w:rPr>
          <w:rFonts w:ascii="Arial" w:hAnsi="Arial" w:cs="Arial"/>
          <w:bCs/>
          <w:lang w:val="en-US"/>
        </w:rPr>
        <w:t xml:space="preserve">during Rel-12 timeframe, </w:t>
      </w:r>
      <w:r>
        <w:rPr>
          <w:rFonts w:ascii="Arial" w:hAnsi="Arial" w:cs="Arial"/>
          <w:bCs/>
          <w:lang w:val="en-US"/>
        </w:rPr>
        <w:t xml:space="preserve">there has been discussions in SA1 on ACDC </w:t>
      </w:r>
      <w:r w:rsidR="006234EA">
        <w:rPr>
          <w:rFonts w:ascii="Arial" w:hAnsi="Arial" w:cs="Arial"/>
          <w:bCs/>
          <w:lang w:val="en-US"/>
        </w:rPr>
        <w:t>(Application specific congestion control for data communication) whose study</w:t>
      </w:r>
      <w:r w:rsidR="00214F36">
        <w:rPr>
          <w:rFonts w:ascii="Arial" w:hAnsi="Arial" w:cs="Arial"/>
          <w:bCs/>
          <w:lang w:val="en-US"/>
        </w:rPr>
        <w:t xml:space="preserve"> results have been</w:t>
      </w:r>
      <w:r w:rsidR="00E524DF">
        <w:rPr>
          <w:rFonts w:ascii="Arial" w:hAnsi="Arial" w:cs="Arial"/>
          <w:bCs/>
          <w:lang w:val="en-US"/>
        </w:rPr>
        <w:t xml:space="preserve"> compiled </w:t>
      </w:r>
      <w:r w:rsidR="006234EA">
        <w:rPr>
          <w:rFonts w:ascii="Arial" w:hAnsi="Arial" w:cs="Arial"/>
          <w:bCs/>
          <w:lang w:val="en-US"/>
        </w:rPr>
        <w:t xml:space="preserve">to </w:t>
      </w:r>
      <w:r w:rsidR="005C5FB5">
        <w:rPr>
          <w:rFonts w:ascii="Arial" w:hAnsi="Arial" w:cs="Arial"/>
          <w:bCs/>
          <w:lang w:val="en-US"/>
        </w:rPr>
        <w:t xml:space="preserve">their TR </w:t>
      </w:r>
      <w:r w:rsidR="006234EA">
        <w:rPr>
          <w:rFonts w:ascii="Arial" w:hAnsi="Arial" w:cs="Arial"/>
          <w:bCs/>
          <w:lang w:val="en-US"/>
        </w:rPr>
        <w:t>[</w:t>
      </w:r>
      <w:r w:rsidR="00C324BD">
        <w:rPr>
          <w:rFonts w:ascii="Arial" w:hAnsi="Arial" w:cs="Arial"/>
          <w:bCs/>
          <w:lang w:val="en-US"/>
        </w:rPr>
        <w:fldChar w:fldCharType="begin"/>
      </w:r>
      <w:r w:rsidR="00214F36">
        <w:rPr>
          <w:rFonts w:ascii="Arial" w:hAnsi="Arial" w:cs="Arial"/>
          <w:bCs/>
          <w:lang w:val="en-US"/>
        </w:rPr>
        <w:instrText xml:space="preserve"> REF Ref2 \h </w:instrText>
      </w:r>
      <w:r w:rsidR="00C324BD">
        <w:rPr>
          <w:rFonts w:ascii="Arial" w:hAnsi="Arial" w:cs="Arial"/>
          <w:bCs/>
          <w:lang w:val="en-US"/>
        </w:rPr>
      </w:r>
      <w:r w:rsidR="00C324BD">
        <w:rPr>
          <w:rFonts w:ascii="Arial" w:hAnsi="Arial" w:cs="Arial"/>
          <w:bCs/>
          <w:lang w:val="en-US"/>
        </w:rPr>
        <w:fldChar w:fldCharType="separate"/>
      </w:r>
      <w:r w:rsidR="00214F36">
        <w:rPr>
          <w:rFonts w:ascii="Arial" w:hAnsi="Arial" w:cs="Arial"/>
          <w:bCs/>
        </w:rPr>
        <w:t>2</w:t>
      </w:r>
      <w:r w:rsidR="00C324BD">
        <w:rPr>
          <w:rFonts w:ascii="Arial" w:hAnsi="Arial" w:cs="Arial"/>
          <w:bCs/>
          <w:lang w:val="en-US"/>
        </w:rPr>
        <w:fldChar w:fldCharType="end"/>
      </w:r>
      <w:r w:rsidR="00214F36">
        <w:rPr>
          <w:rFonts w:ascii="Arial" w:hAnsi="Arial" w:cs="Arial"/>
          <w:bCs/>
          <w:lang w:val="en-US"/>
        </w:rPr>
        <w:t>]</w:t>
      </w:r>
      <w:r w:rsidR="00E524DF">
        <w:rPr>
          <w:rFonts w:ascii="Arial" w:hAnsi="Arial" w:cs="Arial"/>
          <w:bCs/>
          <w:lang w:val="en-US"/>
        </w:rPr>
        <w:t xml:space="preserve"> where the requirements</w:t>
      </w:r>
      <w:r w:rsidR="00E77ED2">
        <w:rPr>
          <w:rFonts w:ascii="Arial" w:hAnsi="Arial" w:cs="Arial"/>
          <w:bCs/>
          <w:lang w:val="en-US"/>
        </w:rPr>
        <w:t xml:space="preserve"> </w:t>
      </w:r>
      <w:r w:rsidR="005C1985">
        <w:rPr>
          <w:rFonts w:ascii="Arial" w:hAnsi="Arial" w:cs="Arial"/>
          <w:bCs/>
          <w:lang w:val="en-US"/>
        </w:rPr>
        <w:t>(</w:t>
      </w:r>
      <w:r w:rsidR="00E77ED2">
        <w:rPr>
          <w:rFonts w:ascii="Arial" w:hAnsi="Arial" w:cs="Arial"/>
          <w:bCs/>
          <w:lang w:val="en-US"/>
        </w:rPr>
        <w:t xml:space="preserve">useful </w:t>
      </w:r>
      <w:r w:rsidR="005C5FB5">
        <w:rPr>
          <w:rFonts w:ascii="Arial" w:hAnsi="Arial" w:cs="Arial"/>
          <w:bCs/>
          <w:lang w:val="en-US"/>
        </w:rPr>
        <w:t>to RAN2</w:t>
      </w:r>
      <w:r w:rsidR="00E77ED2">
        <w:rPr>
          <w:rFonts w:ascii="Arial" w:hAnsi="Arial" w:cs="Arial"/>
          <w:bCs/>
          <w:lang w:val="en-US"/>
        </w:rPr>
        <w:t xml:space="preserve"> </w:t>
      </w:r>
      <w:r w:rsidR="00843CF0">
        <w:rPr>
          <w:rFonts w:ascii="Arial" w:hAnsi="Arial" w:cs="Arial"/>
          <w:bCs/>
          <w:lang w:val="en-US"/>
        </w:rPr>
        <w:t>to get the picture</w:t>
      </w:r>
      <w:r w:rsidR="005C1985">
        <w:rPr>
          <w:rFonts w:ascii="Arial" w:hAnsi="Arial" w:cs="Arial"/>
          <w:bCs/>
          <w:lang w:val="en-US"/>
        </w:rPr>
        <w:t>)</w:t>
      </w:r>
      <w:r w:rsidR="00843CF0">
        <w:rPr>
          <w:rFonts w:ascii="Arial" w:hAnsi="Arial" w:cs="Arial"/>
          <w:bCs/>
          <w:lang w:val="en-US"/>
        </w:rPr>
        <w:t xml:space="preserve"> </w:t>
      </w:r>
      <w:r w:rsidR="00E77ED2">
        <w:rPr>
          <w:rFonts w:ascii="Arial" w:hAnsi="Arial" w:cs="Arial"/>
          <w:bCs/>
          <w:lang w:val="en-US"/>
        </w:rPr>
        <w:t xml:space="preserve">are </w:t>
      </w:r>
      <w:r w:rsidR="0060417B">
        <w:rPr>
          <w:rFonts w:ascii="Arial" w:hAnsi="Arial" w:cs="Arial"/>
          <w:bCs/>
          <w:lang w:val="en-US"/>
        </w:rPr>
        <w:t>shown</w:t>
      </w:r>
      <w:r w:rsidR="00E77ED2">
        <w:rPr>
          <w:rFonts w:ascii="Arial" w:hAnsi="Arial" w:cs="Arial"/>
          <w:bCs/>
          <w:lang w:val="en-US"/>
        </w:rPr>
        <w:t xml:space="preserve"> as </w:t>
      </w:r>
      <w:r w:rsidR="00843CF0">
        <w:rPr>
          <w:rFonts w:ascii="Arial" w:hAnsi="Arial" w:cs="Arial"/>
          <w:bCs/>
          <w:lang w:val="en-US"/>
        </w:rPr>
        <w:t>follows</w:t>
      </w:r>
      <w:r w:rsidR="006234EA">
        <w:rPr>
          <w:rFonts w:ascii="Arial" w:hAnsi="Arial" w:cs="Arial"/>
          <w:bCs/>
          <w:lang w:val="en-US"/>
        </w:rPr>
        <w:t xml:space="preserve">: </w:t>
      </w:r>
    </w:p>
    <w:p w:rsidR="00843CF0" w:rsidRPr="003D5741" w:rsidRDefault="00843CF0" w:rsidP="00843CF0">
      <w:pPr>
        <w:ind w:left="568" w:hanging="284"/>
        <w:rPr>
          <w:rFonts w:eastAsia="SimSun"/>
          <w:lang w:eastAsia="zh-CN"/>
        </w:rPr>
      </w:pPr>
      <w:r>
        <w:rPr>
          <w:rFonts w:ascii="Arial" w:hAnsi="Arial" w:cs="Arial"/>
          <w:bCs/>
          <w:lang w:val="en-US"/>
        </w:rPr>
        <w:t xml:space="preserve">“- </w:t>
      </w:r>
      <w:r>
        <w:rPr>
          <w:rFonts w:ascii="Arial" w:hAnsi="Arial" w:cs="Arial"/>
          <w:bCs/>
          <w:lang w:val="en-US"/>
        </w:rPr>
        <w:tab/>
      </w:r>
      <w:r w:rsidRPr="003D5741">
        <w:rPr>
          <w:rFonts w:hint="eastAsia"/>
          <w:lang w:eastAsia="ja-JP"/>
        </w:rPr>
        <w:t>T</w:t>
      </w:r>
      <w:r w:rsidRPr="003D5741">
        <w:rPr>
          <w:rFonts w:eastAsia="SimSun" w:hint="eastAsia"/>
          <w:lang w:eastAsia="zh-CN"/>
        </w:rPr>
        <w:t>he network shall be able to activate/deactivate ACDC control for UE-initiated applications in a specific area</w:t>
      </w:r>
      <w:r w:rsidRPr="003D5741">
        <w:rPr>
          <w:rFonts w:eastAsia="SimSun"/>
          <w:lang w:eastAsia="zh-CN"/>
        </w:rPr>
        <w:t xml:space="preserve"> dynamically</w:t>
      </w:r>
      <w:r w:rsidRPr="003D5741">
        <w:rPr>
          <w:rFonts w:eastAsia="SimSun"/>
        </w:rPr>
        <w:t xml:space="preserve"> </w:t>
      </w:r>
      <w:r w:rsidRPr="003D5741">
        <w:rPr>
          <w:rFonts w:eastAsia="SimSun"/>
          <w:lang w:eastAsia="zh-CN"/>
        </w:rPr>
        <w:t>based on operator’s policy, subject to regional regulations</w:t>
      </w:r>
    </w:p>
    <w:p w:rsidR="00C324BD" w:rsidRDefault="00843CF0">
      <w:pPr>
        <w:ind w:firstLine="284"/>
        <w:jc w:val="both"/>
        <w:outlineLvl w:val="0"/>
        <w:rPr>
          <w:lang w:eastAsia="ja-JP"/>
        </w:rPr>
      </w:pPr>
      <w:r>
        <w:rPr>
          <w:rFonts w:hint="eastAsia"/>
          <w:lang w:eastAsia="ja-JP"/>
        </w:rPr>
        <w:t>-</w:t>
      </w:r>
      <w:r>
        <w:rPr>
          <w:lang w:eastAsia="ja-JP"/>
        </w:rPr>
        <w:t xml:space="preserve">     </w:t>
      </w:r>
      <w:r w:rsidRPr="003D5741">
        <w:rPr>
          <w:lang w:eastAsia="ja-JP"/>
        </w:rPr>
        <w:t xml:space="preserve">When </w:t>
      </w:r>
      <w:r w:rsidRPr="003D5741">
        <w:rPr>
          <w:rFonts w:hint="eastAsia"/>
          <w:lang w:eastAsia="ja-JP"/>
        </w:rPr>
        <w:t xml:space="preserve">the </w:t>
      </w:r>
      <w:r w:rsidRPr="003D5741">
        <w:rPr>
          <w:lang w:eastAsia="ja-JP"/>
        </w:rPr>
        <w:t xml:space="preserve">ACDC </w:t>
      </w:r>
      <w:r w:rsidRPr="003D5741">
        <w:rPr>
          <w:rFonts w:hint="eastAsia"/>
          <w:lang w:eastAsia="ja-JP"/>
        </w:rPr>
        <w:t xml:space="preserve">control </w:t>
      </w:r>
      <w:r w:rsidRPr="003D5741">
        <w:rPr>
          <w:lang w:eastAsia="ja-JP"/>
        </w:rPr>
        <w:t xml:space="preserve">is </w:t>
      </w:r>
      <w:r w:rsidRPr="003D5741">
        <w:rPr>
          <w:rFonts w:hint="eastAsia"/>
          <w:lang w:eastAsia="ja-JP"/>
        </w:rPr>
        <w:t>activated</w:t>
      </w:r>
      <w:r w:rsidRPr="003D5741">
        <w:rPr>
          <w:lang w:eastAsia="ja-JP"/>
        </w:rPr>
        <w:t xml:space="preserve">, </w:t>
      </w:r>
      <w:r w:rsidRPr="003D5741">
        <w:rPr>
          <w:rFonts w:hint="eastAsia"/>
          <w:lang w:eastAsia="ja-JP"/>
        </w:rPr>
        <w:t>the UEs,</w:t>
      </w:r>
      <w:r w:rsidRPr="003D5741">
        <w:rPr>
          <w:lang w:eastAsia="ja-JP"/>
        </w:rPr>
        <w:t xml:space="preserve"> </w:t>
      </w:r>
      <w:r w:rsidRPr="003D5741">
        <w:rPr>
          <w:rFonts w:hint="eastAsia"/>
          <w:lang w:eastAsia="ja-JP"/>
        </w:rPr>
        <w:t xml:space="preserve">irrespective of in idle mode or in connected mode, </w:t>
      </w:r>
      <w:r w:rsidRPr="003D5741">
        <w:rPr>
          <w:lang w:eastAsia="ja-JP"/>
        </w:rPr>
        <w:t xml:space="preserve">shall allow/restrict </w:t>
      </w:r>
      <w:r w:rsidRPr="003D5741">
        <w:rPr>
          <w:rFonts w:hint="eastAsia"/>
          <w:lang w:eastAsia="ja-JP"/>
        </w:rPr>
        <w:t xml:space="preserve">UE-initiated </w:t>
      </w:r>
      <w:r w:rsidRPr="003D5741">
        <w:rPr>
          <w:lang w:eastAsia="ja-JP"/>
        </w:rPr>
        <w:t xml:space="preserve">applications </w:t>
      </w:r>
      <w:r w:rsidRPr="003D5741">
        <w:rPr>
          <w:rFonts w:hint="eastAsia"/>
          <w:lang w:eastAsia="ja-JP"/>
        </w:rPr>
        <w:t xml:space="preserve">based on ACDC allowed </w:t>
      </w:r>
      <w:r w:rsidRPr="003D5741">
        <w:rPr>
          <w:lang w:eastAsia="ja-JP"/>
        </w:rPr>
        <w:t>application</w:t>
      </w:r>
      <w:r w:rsidRPr="003D5741">
        <w:rPr>
          <w:rFonts w:hint="eastAsia"/>
          <w:lang w:eastAsia="ja-JP"/>
        </w:rPr>
        <w:t xml:space="preserve"> lists.</w:t>
      </w:r>
    </w:p>
    <w:p w:rsidR="00C324BD" w:rsidRDefault="00401832">
      <w:pPr>
        <w:ind w:firstLine="284"/>
        <w:jc w:val="both"/>
        <w:outlineLvl w:val="0"/>
        <w:rPr>
          <w:lang w:eastAsia="ja-JP"/>
        </w:rPr>
      </w:pPr>
      <w:r>
        <w:rPr>
          <w:lang w:eastAsia="ja-JP"/>
        </w:rPr>
        <w:t>[…]</w:t>
      </w:r>
    </w:p>
    <w:p w:rsidR="00C324BD" w:rsidRDefault="00401832">
      <w:pPr>
        <w:ind w:firstLine="284"/>
        <w:rPr>
          <w:u w:val="single"/>
        </w:rPr>
      </w:pPr>
      <w:r w:rsidRPr="00BB79A9">
        <w:rPr>
          <w:rFonts w:hint="eastAsia"/>
          <w:u w:val="single"/>
        </w:rPr>
        <w:t>PS only barring for LTE is needed for heavy congestion.</w:t>
      </w:r>
    </w:p>
    <w:p w:rsidR="00C324BD" w:rsidRDefault="00401832">
      <w:pPr>
        <w:ind w:firstLine="284"/>
        <w:jc w:val="both"/>
        <w:outlineLvl w:val="0"/>
      </w:pPr>
      <w:r>
        <w:t xml:space="preserve">[…] </w:t>
      </w:r>
      <w:r w:rsidRPr="00BB79A9">
        <w:rPr>
          <w:rFonts w:hint="eastAsia"/>
        </w:rPr>
        <w:t xml:space="preserve">People might ask why </w:t>
      </w:r>
      <w:r>
        <w:t>you don</w:t>
      </w:r>
      <w:r w:rsidRPr="004446E0">
        <w:rPr>
          <w:lang w:val="nl-NL"/>
        </w:rPr>
        <w:t>'</w:t>
      </w:r>
      <w:r w:rsidRPr="00BB79A9">
        <w:t>t</w:t>
      </w:r>
      <w:r w:rsidRPr="00BB79A9">
        <w:rPr>
          <w:rFonts w:hint="eastAsia"/>
        </w:rPr>
        <w:t xml:space="preserve"> use ACB in the event 1</w:t>
      </w:r>
      <w:r>
        <w:t xml:space="preserve"> [Note: </w:t>
      </w:r>
      <w:r w:rsidR="00E54DF1">
        <w:t>New Year’s Eve]</w:t>
      </w:r>
      <w:r w:rsidRPr="00BB79A9">
        <w:rPr>
          <w:rFonts w:hint="eastAsia"/>
        </w:rPr>
        <w:t>. The answer would be: PS only barring allows subscribers not interested in sending New year</w:t>
      </w:r>
      <w:r w:rsidRPr="004446E0">
        <w:rPr>
          <w:lang w:val="nl-NL"/>
        </w:rPr>
        <w:t>'</w:t>
      </w:r>
      <w:r w:rsidRPr="00BB79A9">
        <w:rPr>
          <w:rFonts w:hint="eastAsia"/>
        </w:rPr>
        <w:t xml:space="preserve">s emails to make a normal CS call. ACB would impact on everyone. Such a request comes not only from </w:t>
      </w:r>
      <w:smartTag w:uri="urn:schemas-microsoft-com:office:smarttags" w:element="country-region">
        <w:smartTag w:uri="urn:schemas-microsoft-com:office:smarttags" w:element="place">
          <w:r w:rsidRPr="00BB79A9">
            <w:rPr>
              <w:rFonts w:hint="eastAsia"/>
            </w:rPr>
            <w:t>Japan</w:t>
          </w:r>
        </w:smartTag>
      </w:smartTag>
      <w:r w:rsidRPr="00BB79A9">
        <w:rPr>
          <w:rFonts w:hint="eastAsia"/>
        </w:rPr>
        <w:t xml:space="preserve">. </w:t>
      </w:r>
      <w:r w:rsidR="00E54DF1">
        <w:t>[…]</w:t>
      </w:r>
      <w:r w:rsidRPr="00BB79A9">
        <w:rPr>
          <w:rFonts w:hint="eastAsia"/>
        </w:rPr>
        <w:t xml:space="preserve"> a need in Korea to treat CS </w:t>
      </w:r>
      <w:r w:rsidRPr="00BB79A9">
        <w:t>preferably</w:t>
      </w:r>
      <w:r w:rsidRPr="00BB79A9">
        <w:rPr>
          <w:rFonts w:hint="eastAsia"/>
        </w:rPr>
        <w:t xml:space="preserve"> to PS in conge</w:t>
      </w:r>
      <w:r>
        <w:rPr>
          <w:rFonts w:hint="eastAsia"/>
        </w:rPr>
        <w:t>sted situation</w:t>
      </w:r>
    </w:p>
    <w:p w:rsidR="00C324BD" w:rsidRDefault="00E54DF1">
      <w:pPr>
        <w:ind w:firstLine="284"/>
        <w:jc w:val="both"/>
        <w:outlineLvl w:val="0"/>
      </w:pPr>
      <w:r>
        <w:t>[…]</w:t>
      </w:r>
    </w:p>
    <w:p w:rsidR="00C324BD" w:rsidRDefault="00E54DF1">
      <w:pPr>
        <w:ind w:firstLine="284"/>
        <w:rPr>
          <w:u w:val="single"/>
        </w:rPr>
      </w:pPr>
      <w:r w:rsidRPr="00BB79A9">
        <w:rPr>
          <w:rFonts w:hint="eastAsia"/>
          <w:u w:val="single"/>
        </w:rPr>
        <w:t xml:space="preserve">PS only barring for LTE and </w:t>
      </w:r>
      <w:r>
        <w:rPr>
          <w:rFonts w:hint="eastAsia"/>
          <w:u w:val="single"/>
        </w:rPr>
        <w:t>preferred</w:t>
      </w:r>
      <w:r w:rsidRPr="00BB79A9">
        <w:rPr>
          <w:rFonts w:hint="eastAsia"/>
          <w:u w:val="single"/>
        </w:rPr>
        <w:t xml:space="preserve"> handling of DMB </w:t>
      </w:r>
      <w:r>
        <w:rPr>
          <w:u w:val="single"/>
        </w:rPr>
        <w:t xml:space="preserve">(Disaster Message Board service) </w:t>
      </w:r>
      <w:r w:rsidRPr="00BB79A9">
        <w:rPr>
          <w:rFonts w:hint="eastAsia"/>
          <w:u w:val="single"/>
        </w:rPr>
        <w:t>is needed for disaster case.</w:t>
      </w:r>
    </w:p>
    <w:p w:rsidR="00C324BD" w:rsidRDefault="00E54DF1">
      <w:pPr>
        <w:ind w:firstLine="284"/>
        <w:jc w:val="both"/>
        <w:outlineLvl w:val="0"/>
        <w:rPr>
          <w:rFonts w:ascii="Arial" w:hAnsi="Arial" w:cs="Arial"/>
          <w:bCs/>
          <w:lang w:val="en-US"/>
        </w:rPr>
      </w:pPr>
      <w:r>
        <w:rPr>
          <w:rFonts w:hint="eastAsia"/>
        </w:rPr>
        <w:t>See the event 5</w:t>
      </w:r>
      <w:r>
        <w:t xml:space="preserve"> [Note: Future massive earthquake]</w:t>
      </w:r>
      <w:r>
        <w:rPr>
          <w:rFonts w:hint="eastAsia"/>
        </w:rPr>
        <w:t xml:space="preserve">. </w:t>
      </w:r>
      <w:r w:rsidRPr="00BB79A9">
        <w:rPr>
          <w:rFonts w:hint="eastAsia"/>
        </w:rPr>
        <w:t>In the near future, PS barring is needed to avoid network outage</w:t>
      </w:r>
      <w:r>
        <w:rPr>
          <w:rFonts w:hint="eastAsia"/>
        </w:rPr>
        <w:t xml:space="preserve"> in disaster case</w:t>
      </w:r>
      <w:r w:rsidRPr="00BB79A9">
        <w:rPr>
          <w:rFonts w:hint="eastAsia"/>
        </w:rPr>
        <w:t>, too. Smartphone increases signalling</w:t>
      </w:r>
      <w:r>
        <w:rPr>
          <w:rFonts w:hint="eastAsia"/>
        </w:rPr>
        <w:t xml:space="preserve"> caused by frequent</w:t>
      </w:r>
      <w:r w:rsidRPr="00BB79A9">
        <w:rPr>
          <w:rFonts w:hint="eastAsia"/>
        </w:rPr>
        <w:t xml:space="preserve"> preservation return and </w:t>
      </w:r>
      <w:r>
        <w:rPr>
          <w:rFonts w:hint="eastAsia"/>
        </w:rPr>
        <w:t xml:space="preserve">by </w:t>
      </w:r>
      <w:r w:rsidRPr="00BB79A9">
        <w:rPr>
          <w:rFonts w:hint="eastAsia"/>
        </w:rPr>
        <w:t>usage of applications that might not be suitable in disaster case. If only CS barring was used, there would be no need to take care of DMB. But once PS barring is used</w:t>
      </w:r>
      <w:r>
        <w:rPr>
          <w:rFonts w:hint="eastAsia"/>
        </w:rPr>
        <w:t>, preferred handling of DMB</w:t>
      </w:r>
      <w:r w:rsidRPr="00BB79A9">
        <w:rPr>
          <w:rFonts w:hint="eastAsia"/>
        </w:rPr>
        <w:t xml:space="preserve"> is needed.</w:t>
      </w:r>
      <w:proofErr w:type="gramStart"/>
      <w:r w:rsidR="00843CF0">
        <w:rPr>
          <w:rFonts w:ascii="Arial" w:hAnsi="Arial" w:cs="Arial"/>
          <w:bCs/>
          <w:lang w:val="en-US"/>
        </w:rPr>
        <w:t>”</w:t>
      </w:r>
      <w:r w:rsidR="00E77ED2">
        <w:rPr>
          <w:rFonts w:ascii="Arial" w:hAnsi="Arial" w:cs="Arial"/>
          <w:bCs/>
          <w:lang w:val="en-US"/>
        </w:rPr>
        <w:t>.</w:t>
      </w:r>
      <w:proofErr w:type="gramEnd"/>
    </w:p>
    <w:p w:rsidR="002B5893" w:rsidRDefault="00214F36" w:rsidP="00EB712A">
      <w:pPr>
        <w:jc w:val="both"/>
        <w:outlineLvl w:val="0"/>
        <w:rPr>
          <w:rFonts w:ascii="Arial" w:hAnsi="Arial" w:cs="Arial"/>
          <w:bCs/>
          <w:lang w:val="en-US"/>
        </w:rPr>
      </w:pPr>
      <w:r>
        <w:rPr>
          <w:rFonts w:ascii="Arial" w:hAnsi="Arial" w:cs="Arial"/>
          <w:bCs/>
          <w:lang w:val="en-US"/>
        </w:rPr>
        <w:t xml:space="preserve">However the work in Rel-12 on ACDC or SSAC </w:t>
      </w:r>
      <w:r w:rsidR="000928D7">
        <w:rPr>
          <w:rFonts w:ascii="Arial" w:hAnsi="Arial" w:cs="Arial"/>
          <w:bCs/>
          <w:lang w:val="en-US"/>
        </w:rPr>
        <w:t xml:space="preserve">(ACDC derived from) </w:t>
      </w:r>
      <w:r>
        <w:rPr>
          <w:rFonts w:ascii="Arial" w:hAnsi="Arial" w:cs="Arial"/>
          <w:bCs/>
          <w:lang w:val="en-US"/>
        </w:rPr>
        <w:t xml:space="preserve">could not be completed in SA1 due to </w:t>
      </w:r>
      <w:proofErr w:type="spellStart"/>
      <w:r>
        <w:rPr>
          <w:rFonts w:ascii="Arial" w:hAnsi="Arial" w:cs="Arial"/>
          <w:bCs/>
          <w:lang w:val="en-US"/>
        </w:rPr>
        <w:t>unclarities</w:t>
      </w:r>
      <w:proofErr w:type="spellEnd"/>
      <w:r>
        <w:rPr>
          <w:rFonts w:ascii="Arial" w:hAnsi="Arial" w:cs="Arial"/>
          <w:bCs/>
          <w:lang w:val="en-US"/>
        </w:rPr>
        <w:t xml:space="preserve"> for ACDC and due to no meeting left for SSAC. </w:t>
      </w:r>
      <w:r w:rsidR="005C1985">
        <w:rPr>
          <w:rFonts w:ascii="Arial" w:hAnsi="Arial" w:cs="Arial"/>
          <w:bCs/>
          <w:lang w:val="en-US"/>
        </w:rPr>
        <w:t>So n</w:t>
      </w:r>
      <w:r w:rsidR="000928D7">
        <w:rPr>
          <w:rFonts w:ascii="Arial" w:hAnsi="Arial" w:cs="Arial"/>
          <w:bCs/>
          <w:lang w:val="en-US"/>
        </w:rPr>
        <w:t xml:space="preserve">othing went out from </w:t>
      </w:r>
      <w:r>
        <w:rPr>
          <w:rFonts w:ascii="Arial" w:hAnsi="Arial" w:cs="Arial"/>
          <w:bCs/>
          <w:lang w:val="en-US"/>
        </w:rPr>
        <w:t>ACDC and</w:t>
      </w:r>
      <w:r w:rsidR="000928D7">
        <w:rPr>
          <w:rFonts w:ascii="Arial" w:hAnsi="Arial" w:cs="Arial"/>
          <w:bCs/>
          <w:lang w:val="en-US"/>
        </w:rPr>
        <w:t>/or</w:t>
      </w:r>
      <w:r>
        <w:rPr>
          <w:rFonts w:ascii="Arial" w:hAnsi="Arial" w:cs="Arial"/>
          <w:bCs/>
          <w:lang w:val="en-US"/>
        </w:rPr>
        <w:t xml:space="preserve"> SSAC </w:t>
      </w:r>
      <w:r w:rsidR="000928D7">
        <w:rPr>
          <w:rFonts w:ascii="Arial" w:hAnsi="Arial" w:cs="Arial"/>
          <w:bCs/>
          <w:lang w:val="en-US"/>
        </w:rPr>
        <w:t xml:space="preserve">which </w:t>
      </w:r>
      <w:r>
        <w:rPr>
          <w:rFonts w:ascii="Arial" w:hAnsi="Arial" w:cs="Arial"/>
          <w:bCs/>
          <w:lang w:val="en-US"/>
        </w:rPr>
        <w:t>are now resumed for Rel-13.</w:t>
      </w:r>
    </w:p>
    <w:p w:rsidR="00AB7819" w:rsidRDefault="00AB7819" w:rsidP="00EB712A">
      <w:pPr>
        <w:jc w:val="both"/>
        <w:outlineLvl w:val="0"/>
        <w:rPr>
          <w:rFonts w:ascii="Arial" w:hAnsi="Arial" w:cs="Arial"/>
          <w:bCs/>
          <w:lang w:val="en-US"/>
        </w:rPr>
      </w:pPr>
    </w:p>
    <w:p w:rsidR="00C6584D" w:rsidRDefault="00C6584D" w:rsidP="00EB712A">
      <w:pPr>
        <w:jc w:val="both"/>
        <w:outlineLvl w:val="0"/>
        <w:rPr>
          <w:rFonts w:ascii="Arial" w:hAnsi="Arial"/>
          <w:sz w:val="32"/>
        </w:rPr>
      </w:pPr>
      <w:r>
        <w:rPr>
          <w:rFonts w:ascii="Arial" w:hAnsi="Arial"/>
          <w:sz w:val="32"/>
        </w:rPr>
        <w:t>2.2</w:t>
      </w:r>
      <w:r w:rsidRPr="00C6584D">
        <w:rPr>
          <w:rFonts w:ascii="Arial" w:hAnsi="Arial"/>
          <w:sz w:val="32"/>
        </w:rPr>
        <w:t xml:space="preserve">. </w:t>
      </w:r>
      <w:r w:rsidR="003C48F0" w:rsidRPr="003C48F0">
        <w:rPr>
          <w:rFonts w:ascii="Arial" w:hAnsi="Arial"/>
          <w:sz w:val="32"/>
        </w:rPr>
        <w:t>Reminder of SA2 request</w:t>
      </w:r>
    </w:p>
    <w:p w:rsidR="00383FFC" w:rsidRPr="00D86C4F" w:rsidRDefault="003C48F0" w:rsidP="008357B6">
      <w:pPr>
        <w:tabs>
          <w:tab w:val="num" w:pos="426"/>
        </w:tabs>
        <w:spacing w:afterLines="50" w:line="288" w:lineRule="auto"/>
        <w:rPr>
          <w:rFonts w:ascii="Arial" w:hAnsi="Arial" w:cs="Arial"/>
          <w:bCs/>
          <w:lang w:val="en-US"/>
        </w:rPr>
      </w:pPr>
      <w:r w:rsidRPr="00D86C4F">
        <w:rPr>
          <w:rFonts w:ascii="Arial" w:hAnsi="Arial" w:cs="Arial" w:hint="eastAsia"/>
          <w:bCs/>
          <w:lang w:val="en-US"/>
        </w:rPr>
        <w:t xml:space="preserve">SA2 </w:t>
      </w:r>
      <w:r w:rsidR="00D86C4F">
        <w:rPr>
          <w:rFonts w:ascii="Arial" w:hAnsi="Arial" w:cs="Arial"/>
          <w:bCs/>
          <w:lang w:val="en-US"/>
        </w:rPr>
        <w:t xml:space="preserve">had a </w:t>
      </w:r>
      <w:r w:rsidR="006234EA">
        <w:rPr>
          <w:rFonts w:ascii="Arial" w:hAnsi="Arial" w:cs="Arial"/>
          <w:bCs/>
          <w:lang w:val="en-US"/>
        </w:rPr>
        <w:t>request in their LS in [</w:t>
      </w:r>
      <w:r w:rsidR="00C324BD">
        <w:rPr>
          <w:rFonts w:ascii="Arial" w:hAnsi="Arial" w:cs="Arial"/>
          <w:bCs/>
          <w:lang w:val="en-US"/>
        </w:rPr>
        <w:fldChar w:fldCharType="begin"/>
      </w:r>
      <w:r w:rsidR="006234EA">
        <w:rPr>
          <w:rFonts w:ascii="Arial" w:hAnsi="Arial" w:cs="Arial"/>
          <w:bCs/>
          <w:lang w:val="en-US"/>
        </w:rPr>
        <w:instrText xml:space="preserve"> REF Ref3 \h </w:instrText>
      </w:r>
      <w:r w:rsidR="00C324BD">
        <w:rPr>
          <w:rFonts w:ascii="Arial" w:hAnsi="Arial" w:cs="Arial"/>
          <w:bCs/>
          <w:lang w:val="en-US"/>
        </w:rPr>
      </w:r>
      <w:r w:rsidR="00C324BD">
        <w:rPr>
          <w:rFonts w:ascii="Arial" w:hAnsi="Arial" w:cs="Arial"/>
          <w:bCs/>
          <w:lang w:val="en-US"/>
        </w:rPr>
        <w:fldChar w:fldCharType="separate"/>
      </w:r>
      <w:r w:rsidR="006234EA">
        <w:rPr>
          <w:rFonts w:ascii="Arial" w:hAnsi="Arial" w:cs="Arial"/>
          <w:bCs/>
        </w:rPr>
        <w:t>3</w:t>
      </w:r>
      <w:r w:rsidR="00C324BD">
        <w:rPr>
          <w:rFonts w:ascii="Arial" w:hAnsi="Arial" w:cs="Arial"/>
          <w:bCs/>
          <w:lang w:val="en-US"/>
        </w:rPr>
        <w:fldChar w:fldCharType="end"/>
      </w:r>
      <w:r w:rsidRPr="00D86C4F">
        <w:rPr>
          <w:rFonts w:ascii="Arial" w:hAnsi="Arial" w:cs="Arial"/>
          <w:bCs/>
          <w:lang w:val="en-US"/>
        </w:rPr>
        <w:t>]</w:t>
      </w:r>
      <w:r w:rsidR="00D86C4F" w:rsidRPr="00D86C4F">
        <w:rPr>
          <w:rFonts w:ascii="Arial" w:hAnsi="Arial" w:cs="Arial"/>
          <w:bCs/>
          <w:lang w:val="en-US"/>
        </w:rPr>
        <w:t xml:space="preserve"> on Access control for UEs in RRC CONNECTED mode</w:t>
      </w:r>
      <w:r w:rsidR="000D27C4" w:rsidRPr="00D86C4F">
        <w:rPr>
          <w:rFonts w:ascii="Arial" w:hAnsi="Arial" w:cs="Arial"/>
          <w:bCs/>
          <w:lang w:val="en-US"/>
        </w:rPr>
        <w:t>:</w:t>
      </w:r>
    </w:p>
    <w:p w:rsidR="000D27C4" w:rsidRDefault="000D27C4" w:rsidP="008357B6">
      <w:pPr>
        <w:tabs>
          <w:tab w:val="num" w:pos="426"/>
        </w:tabs>
        <w:spacing w:afterLines="50" w:line="288" w:lineRule="auto"/>
        <w:rPr>
          <w:lang w:eastAsia="ko-KR"/>
        </w:rPr>
      </w:pPr>
      <w:r>
        <w:rPr>
          <w:lang w:eastAsia="ko-KR"/>
        </w:rPr>
        <w:t>“</w:t>
      </w:r>
      <w:r w:rsidRPr="00D86C4F">
        <w:rPr>
          <w:color w:val="000000"/>
          <w:lang w:eastAsia="ja-JP"/>
        </w:rPr>
        <w:t xml:space="preserve">SA2 would like RAN2 to investigate </w:t>
      </w:r>
      <w:r w:rsidRPr="00D86C4F">
        <w:rPr>
          <w:rFonts w:hint="eastAsia"/>
          <w:color w:val="000000"/>
          <w:lang w:eastAsia="ja-JP"/>
        </w:rPr>
        <w:t xml:space="preserve">and evaluate </w:t>
      </w:r>
      <w:r w:rsidRPr="00D86C4F">
        <w:rPr>
          <w:color w:val="000000"/>
          <w:lang w:eastAsia="ja-JP"/>
        </w:rPr>
        <w:t>the possible solutions to the problem [NOTE: “whenever a burst access towards IMS occurs in case of e.g. disaster situation, (1) the new (IMS) service setup from these UEs may cause an overload to the IMS system, and (2) this might cause establishment failure of important calls such as Emergency/High Priority calls.”]</w:t>
      </w:r>
      <w:r w:rsidRPr="00D86C4F">
        <w:rPr>
          <w:rFonts w:hint="eastAsia"/>
          <w:color w:val="000000"/>
          <w:lang w:eastAsia="ja-JP"/>
        </w:rPr>
        <w:t>,</w:t>
      </w:r>
      <w:r w:rsidRPr="00D86C4F">
        <w:rPr>
          <w:color w:val="000000"/>
          <w:lang w:eastAsia="ja-JP"/>
        </w:rPr>
        <w:t xml:space="preserve"> and inform SA2 before finalizing their decision.”</w:t>
      </w:r>
      <w:r w:rsidR="00D86C4F" w:rsidRPr="00D86C4F">
        <w:rPr>
          <w:color w:val="000000"/>
          <w:lang w:eastAsia="ja-JP"/>
        </w:rPr>
        <w:t>.</w:t>
      </w:r>
    </w:p>
    <w:p w:rsidR="000D27C4" w:rsidRPr="000D27C4" w:rsidRDefault="000D27C4" w:rsidP="008357B6">
      <w:pPr>
        <w:tabs>
          <w:tab w:val="num" w:pos="426"/>
        </w:tabs>
        <w:spacing w:afterLines="50" w:line="288" w:lineRule="auto"/>
        <w:rPr>
          <w:lang w:eastAsia="ko-KR"/>
        </w:rPr>
      </w:pPr>
    </w:p>
    <w:p w:rsidR="00DE0E9A" w:rsidRDefault="00DE0E9A" w:rsidP="00EB712A">
      <w:pPr>
        <w:jc w:val="both"/>
        <w:outlineLvl w:val="0"/>
        <w:rPr>
          <w:rFonts w:ascii="Arial" w:hAnsi="Arial" w:cs="Arial"/>
          <w:bCs/>
        </w:rPr>
      </w:pPr>
      <w:r>
        <w:rPr>
          <w:rFonts w:ascii="Arial" w:hAnsi="Arial"/>
          <w:sz w:val="32"/>
        </w:rPr>
        <w:t>2.3</w:t>
      </w:r>
      <w:r w:rsidRPr="00C6584D">
        <w:rPr>
          <w:rFonts w:ascii="Arial" w:hAnsi="Arial"/>
          <w:sz w:val="32"/>
        </w:rPr>
        <w:t xml:space="preserve">. </w:t>
      </w:r>
      <w:r w:rsidR="00E73290">
        <w:rPr>
          <w:rFonts w:ascii="Arial" w:hAnsi="Arial"/>
          <w:sz w:val="32"/>
        </w:rPr>
        <w:t>Potential impacts on RAN2</w:t>
      </w:r>
    </w:p>
    <w:p w:rsidR="00A144A5" w:rsidRDefault="006234EA" w:rsidP="00EB712A">
      <w:pPr>
        <w:jc w:val="both"/>
        <w:outlineLvl w:val="0"/>
        <w:rPr>
          <w:rFonts w:ascii="Arial" w:hAnsi="Arial" w:cs="Arial"/>
          <w:bCs/>
        </w:rPr>
      </w:pPr>
      <w:r>
        <w:rPr>
          <w:rFonts w:ascii="Arial" w:hAnsi="Arial" w:cs="Arial"/>
          <w:bCs/>
        </w:rPr>
        <w:t>[</w:t>
      </w:r>
      <w:r w:rsidR="00C324BD">
        <w:rPr>
          <w:rFonts w:ascii="Arial" w:hAnsi="Arial" w:cs="Arial"/>
          <w:bCs/>
        </w:rPr>
        <w:fldChar w:fldCharType="begin"/>
      </w:r>
      <w:r>
        <w:rPr>
          <w:rFonts w:ascii="Arial" w:hAnsi="Arial" w:cs="Arial"/>
          <w:bCs/>
        </w:rPr>
        <w:instrText xml:space="preserve"> REF Ref4 \h </w:instrText>
      </w:r>
      <w:r w:rsidR="00C324BD">
        <w:rPr>
          <w:rFonts w:ascii="Arial" w:hAnsi="Arial" w:cs="Arial"/>
          <w:bCs/>
        </w:rPr>
      </w:r>
      <w:r w:rsidR="00C324BD">
        <w:rPr>
          <w:rFonts w:ascii="Arial" w:hAnsi="Arial" w:cs="Arial"/>
          <w:bCs/>
        </w:rPr>
        <w:fldChar w:fldCharType="separate"/>
      </w:r>
      <w:r>
        <w:rPr>
          <w:rFonts w:ascii="Arial" w:hAnsi="Arial" w:cs="Arial"/>
          <w:bCs/>
        </w:rPr>
        <w:t>4</w:t>
      </w:r>
      <w:r w:rsidR="00C324BD">
        <w:rPr>
          <w:rFonts w:ascii="Arial" w:hAnsi="Arial" w:cs="Arial"/>
          <w:bCs/>
        </w:rPr>
        <w:fldChar w:fldCharType="end"/>
      </w:r>
      <w:r w:rsidR="00790648">
        <w:rPr>
          <w:rFonts w:ascii="Arial" w:hAnsi="Arial" w:cs="Arial"/>
          <w:bCs/>
        </w:rPr>
        <w:t xml:space="preserve">] </w:t>
      </w:r>
      <w:r w:rsidR="00F94C5A">
        <w:rPr>
          <w:rFonts w:ascii="Arial" w:hAnsi="Arial" w:cs="Arial"/>
          <w:bCs/>
        </w:rPr>
        <w:t>(</w:t>
      </w:r>
      <w:proofErr w:type="gramStart"/>
      <w:r w:rsidR="00F94C5A">
        <w:rPr>
          <w:rFonts w:ascii="Arial" w:hAnsi="Arial" w:cs="Arial"/>
          <w:bCs/>
        </w:rPr>
        <w:t>excerpted</w:t>
      </w:r>
      <w:proofErr w:type="gramEnd"/>
      <w:r w:rsidR="00F94C5A">
        <w:rPr>
          <w:rFonts w:ascii="Arial" w:hAnsi="Arial" w:cs="Arial"/>
          <w:bCs/>
        </w:rPr>
        <w:t xml:space="preserve"> below) </w:t>
      </w:r>
      <w:r w:rsidR="00A659B1">
        <w:rPr>
          <w:rFonts w:ascii="Arial" w:hAnsi="Arial" w:cs="Arial"/>
          <w:bCs/>
        </w:rPr>
        <w:t>observes</w:t>
      </w:r>
      <w:r w:rsidR="00790648">
        <w:rPr>
          <w:rFonts w:ascii="Arial" w:hAnsi="Arial" w:cs="Arial"/>
          <w:bCs/>
        </w:rPr>
        <w:t xml:space="preserve"> that current mechanisms as follows from 3GPP specifications do not address the</w:t>
      </w:r>
      <w:r w:rsidR="005826EB">
        <w:rPr>
          <w:rFonts w:ascii="Arial" w:hAnsi="Arial" w:cs="Arial"/>
          <w:bCs/>
        </w:rPr>
        <w:t xml:space="preserve"> previous</w:t>
      </w:r>
      <w:r w:rsidR="00790648">
        <w:rPr>
          <w:rFonts w:ascii="Arial" w:hAnsi="Arial" w:cs="Arial"/>
          <w:bCs/>
        </w:rPr>
        <w:t xml:space="preserve"> proble</w:t>
      </w:r>
      <w:r w:rsidR="005826EB">
        <w:rPr>
          <w:rFonts w:ascii="Arial" w:hAnsi="Arial" w:cs="Arial"/>
          <w:bCs/>
        </w:rPr>
        <w:t>m</w:t>
      </w:r>
      <w:r w:rsidR="00790648">
        <w:rPr>
          <w:rFonts w:ascii="Arial" w:hAnsi="Arial" w:cs="Arial"/>
          <w:bCs/>
        </w:rPr>
        <w:t xml:space="preserve"> because</w:t>
      </w:r>
      <w:r w:rsidR="00F94C5A">
        <w:rPr>
          <w:rFonts w:ascii="Arial" w:hAnsi="Arial" w:cs="Arial"/>
          <w:bCs/>
        </w:rPr>
        <w:t xml:space="preserve"> “</w:t>
      </w:r>
      <w:r w:rsidR="00F94C5A" w:rsidRPr="005826EB">
        <w:rPr>
          <w:rFonts w:ascii="Arial" w:hAnsi="Arial" w:cs="Arial"/>
          <w:bCs/>
          <w:i/>
          <w:lang w:val="en-US"/>
        </w:rPr>
        <w:t xml:space="preserve">prioritizing mobile originating voice calls in congestion </w:t>
      </w:r>
      <w:proofErr w:type="spellStart"/>
      <w:r w:rsidR="00F94C5A" w:rsidRPr="005826EB">
        <w:rPr>
          <w:rFonts w:ascii="Arial" w:hAnsi="Arial" w:cs="Arial"/>
          <w:bCs/>
          <w:i/>
          <w:lang w:val="en-US"/>
        </w:rPr>
        <w:t>can not</w:t>
      </w:r>
      <w:proofErr w:type="spellEnd"/>
      <w:r w:rsidR="00F94C5A" w:rsidRPr="005826EB">
        <w:rPr>
          <w:rFonts w:ascii="Arial" w:hAnsi="Arial" w:cs="Arial"/>
          <w:bCs/>
          <w:i/>
          <w:lang w:val="en-US"/>
        </w:rPr>
        <w:t xml:space="preserve"> be achieved</w:t>
      </w:r>
      <w:r w:rsidR="00F94C5A" w:rsidRPr="005826EB">
        <w:rPr>
          <w:rFonts w:ascii="Arial" w:hAnsi="Arial" w:cs="Arial"/>
          <w:bCs/>
          <w:lang w:val="en-US"/>
        </w:rPr>
        <w:t>”</w:t>
      </w:r>
      <w:r w:rsidR="00790648">
        <w:rPr>
          <w:rFonts w:ascii="Arial" w:hAnsi="Arial" w:cs="Arial"/>
          <w:bCs/>
        </w:rPr>
        <w:t>:</w:t>
      </w:r>
    </w:p>
    <w:p w:rsidR="00424C9D" w:rsidRPr="00463825" w:rsidRDefault="00424C9D" w:rsidP="00790648">
      <w:pPr>
        <w:numPr>
          <w:ilvl w:val="1"/>
          <w:numId w:val="24"/>
        </w:numPr>
        <w:jc w:val="both"/>
        <w:outlineLvl w:val="0"/>
        <w:rPr>
          <w:rFonts w:ascii="Arial" w:hAnsi="Arial" w:cs="Arial"/>
          <w:bCs/>
          <w:i/>
          <w:lang w:val="en-US"/>
        </w:rPr>
      </w:pPr>
      <w:r w:rsidRPr="00463825">
        <w:rPr>
          <w:rFonts w:ascii="Arial" w:hAnsi="Arial" w:cs="Arial"/>
          <w:b/>
          <w:bCs/>
          <w:i/>
          <w:lang w:val="en-US"/>
        </w:rPr>
        <w:t>Service Specific Access Control (SSAC)</w:t>
      </w:r>
    </w:p>
    <w:p w:rsidR="00424C9D" w:rsidRPr="00463825" w:rsidRDefault="00424C9D" w:rsidP="00F94C5A">
      <w:pPr>
        <w:numPr>
          <w:ilvl w:val="2"/>
          <w:numId w:val="24"/>
        </w:numPr>
        <w:jc w:val="both"/>
        <w:outlineLvl w:val="0"/>
        <w:rPr>
          <w:rFonts w:ascii="Arial" w:hAnsi="Arial" w:cs="Arial"/>
          <w:bCs/>
          <w:i/>
          <w:lang w:val="en-US"/>
        </w:rPr>
      </w:pPr>
      <w:r w:rsidRPr="00463825">
        <w:rPr>
          <w:rFonts w:ascii="Arial" w:hAnsi="Arial" w:cs="Arial"/>
          <w:bCs/>
          <w:i/>
          <w:lang w:val="en-US"/>
        </w:rPr>
        <w:t>NW is able to suppress initiation of MMTEL-voice and MMTEL-video in congestion</w:t>
      </w:r>
      <w:r w:rsidR="00F94C5A" w:rsidRPr="00463825">
        <w:rPr>
          <w:rFonts w:ascii="Arial" w:hAnsi="Arial" w:cs="Arial"/>
          <w:bCs/>
          <w:i/>
          <w:lang w:val="en-US"/>
        </w:rPr>
        <w:t xml:space="preserve">, but </w:t>
      </w:r>
      <w:r w:rsidRPr="00463825">
        <w:rPr>
          <w:rFonts w:ascii="Arial" w:hAnsi="Arial" w:cs="Arial"/>
          <w:bCs/>
          <w:i/>
          <w:lang w:val="en-US"/>
        </w:rPr>
        <w:t>SSAC does not work for prioritizing MMTEL-voice over normal data.</w:t>
      </w:r>
    </w:p>
    <w:p w:rsidR="00424C9D" w:rsidRPr="00463825" w:rsidRDefault="00424C9D" w:rsidP="00790648">
      <w:pPr>
        <w:numPr>
          <w:ilvl w:val="1"/>
          <w:numId w:val="24"/>
        </w:numPr>
        <w:jc w:val="both"/>
        <w:outlineLvl w:val="0"/>
        <w:rPr>
          <w:rFonts w:ascii="Arial" w:hAnsi="Arial" w:cs="Arial"/>
          <w:bCs/>
          <w:i/>
          <w:lang w:val="fr-FR"/>
        </w:rPr>
      </w:pPr>
      <w:r w:rsidRPr="00463825">
        <w:rPr>
          <w:rFonts w:ascii="Arial" w:hAnsi="Arial" w:cs="Arial"/>
          <w:b/>
          <w:bCs/>
          <w:i/>
          <w:lang w:val="en-US"/>
        </w:rPr>
        <w:lastRenderedPageBreak/>
        <w:t>Access Class Barring (ACB)</w:t>
      </w:r>
    </w:p>
    <w:p w:rsidR="00424C9D" w:rsidRPr="00463825" w:rsidRDefault="00424C9D" w:rsidP="00F94C5A">
      <w:pPr>
        <w:numPr>
          <w:ilvl w:val="2"/>
          <w:numId w:val="24"/>
        </w:numPr>
        <w:jc w:val="both"/>
        <w:outlineLvl w:val="0"/>
        <w:rPr>
          <w:rFonts w:ascii="Arial" w:hAnsi="Arial" w:cs="Arial"/>
          <w:bCs/>
          <w:i/>
          <w:lang w:val="en-US"/>
        </w:rPr>
      </w:pPr>
      <w:r w:rsidRPr="00463825">
        <w:rPr>
          <w:rFonts w:ascii="Arial" w:hAnsi="Arial" w:cs="Arial"/>
          <w:bCs/>
          <w:i/>
          <w:lang w:val="en-US"/>
        </w:rPr>
        <w:t>NW is able to control connection requests e.g. for MO-data and MO-signaling in congestion</w:t>
      </w:r>
      <w:r w:rsidR="00F94C5A" w:rsidRPr="00463825">
        <w:rPr>
          <w:rFonts w:ascii="Arial" w:hAnsi="Arial" w:cs="Arial"/>
          <w:bCs/>
          <w:i/>
          <w:lang w:val="en-US"/>
        </w:rPr>
        <w:t xml:space="preserve">, but </w:t>
      </w:r>
      <w:r w:rsidRPr="00463825">
        <w:rPr>
          <w:rFonts w:ascii="Arial" w:hAnsi="Arial" w:cs="Arial"/>
          <w:bCs/>
          <w:i/>
          <w:lang w:val="en-US"/>
        </w:rPr>
        <w:t>Voice services are considered as MO-data in ACB. Thus, applying ACB means that voice services are suppressed together with non-voice services.</w:t>
      </w:r>
    </w:p>
    <w:p w:rsidR="00424C9D" w:rsidRPr="00463825" w:rsidRDefault="00424C9D" w:rsidP="00790648">
      <w:pPr>
        <w:numPr>
          <w:ilvl w:val="1"/>
          <w:numId w:val="24"/>
        </w:numPr>
        <w:jc w:val="both"/>
        <w:outlineLvl w:val="0"/>
        <w:rPr>
          <w:rFonts w:ascii="Arial" w:hAnsi="Arial" w:cs="Arial"/>
          <w:bCs/>
          <w:i/>
          <w:lang w:val="fr-FR"/>
        </w:rPr>
      </w:pPr>
      <w:r w:rsidRPr="00463825">
        <w:rPr>
          <w:rFonts w:ascii="Arial" w:hAnsi="Arial" w:cs="Arial"/>
          <w:b/>
          <w:bCs/>
          <w:i/>
          <w:lang w:val="en-US"/>
        </w:rPr>
        <w:t>RRC Connection Reject</w:t>
      </w:r>
    </w:p>
    <w:p w:rsidR="00424C9D" w:rsidRPr="00463825" w:rsidRDefault="00424C9D" w:rsidP="001D0C1D">
      <w:pPr>
        <w:numPr>
          <w:ilvl w:val="2"/>
          <w:numId w:val="24"/>
        </w:numPr>
        <w:jc w:val="both"/>
        <w:outlineLvl w:val="0"/>
        <w:rPr>
          <w:rFonts w:ascii="Arial" w:hAnsi="Arial" w:cs="Arial"/>
          <w:bCs/>
          <w:i/>
          <w:lang w:val="en-US"/>
        </w:rPr>
      </w:pPr>
      <w:r w:rsidRPr="00463825">
        <w:rPr>
          <w:rFonts w:ascii="Arial" w:hAnsi="Arial" w:cs="Arial"/>
          <w:bCs/>
          <w:i/>
          <w:lang w:val="en-US"/>
        </w:rPr>
        <w:t>NW is able to reject connection requests based on establishment cause such as MO-data in congestion</w:t>
      </w:r>
      <w:r w:rsidR="001D0C1D" w:rsidRPr="00463825">
        <w:rPr>
          <w:rFonts w:ascii="Arial" w:hAnsi="Arial" w:cs="Arial"/>
          <w:bCs/>
          <w:i/>
          <w:lang w:val="en-US"/>
        </w:rPr>
        <w:t xml:space="preserve">, but </w:t>
      </w:r>
      <w:proofErr w:type="spellStart"/>
      <w:r w:rsidRPr="00463825">
        <w:rPr>
          <w:rFonts w:ascii="Arial" w:hAnsi="Arial" w:cs="Arial"/>
          <w:bCs/>
          <w:i/>
          <w:lang w:val="en-US"/>
        </w:rPr>
        <w:t>eNB</w:t>
      </w:r>
      <w:proofErr w:type="spellEnd"/>
      <w:r w:rsidRPr="00463825">
        <w:rPr>
          <w:rFonts w:ascii="Arial" w:hAnsi="Arial" w:cs="Arial"/>
          <w:bCs/>
          <w:i/>
          <w:lang w:val="en-US"/>
        </w:rPr>
        <w:t xml:space="preserve"> cannot recognize connection requests aiming for voice, so that it would reject voice service requests in congestion.</w:t>
      </w:r>
    </w:p>
    <w:p w:rsidR="00424C9D" w:rsidRPr="00463825" w:rsidRDefault="00424C9D" w:rsidP="00790648">
      <w:pPr>
        <w:numPr>
          <w:ilvl w:val="1"/>
          <w:numId w:val="24"/>
        </w:numPr>
        <w:jc w:val="both"/>
        <w:outlineLvl w:val="0"/>
        <w:rPr>
          <w:rFonts w:ascii="Arial" w:hAnsi="Arial" w:cs="Arial"/>
          <w:bCs/>
          <w:i/>
          <w:lang w:val="fr-FR"/>
        </w:rPr>
      </w:pPr>
      <w:r w:rsidRPr="00463825">
        <w:rPr>
          <w:rFonts w:ascii="Arial" w:hAnsi="Arial" w:cs="Arial"/>
          <w:b/>
          <w:bCs/>
          <w:i/>
          <w:lang w:val="en-US"/>
        </w:rPr>
        <w:t xml:space="preserve">Random Access </w:t>
      </w:r>
      <w:proofErr w:type="spellStart"/>
      <w:r w:rsidRPr="00463825">
        <w:rPr>
          <w:rFonts w:ascii="Arial" w:hAnsi="Arial" w:cs="Arial"/>
          <w:b/>
          <w:bCs/>
          <w:i/>
          <w:lang w:val="en-US"/>
        </w:rPr>
        <w:t>Backoff</w:t>
      </w:r>
      <w:proofErr w:type="spellEnd"/>
      <w:r w:rsidRPr="00463825">
        <w:rPr>
          <w:rFonts w:ascii="Arial" w:hAnsi="Arial" w:cs="Arial"/>
          <w:b/>
          <w:bCs/>
          <w:i/>
          <w:lang w:val="en-US"/>
        </w:rPr>
        <w:t xml:space="preserve"> </w:t>
      </w:r>
    </w:p>
    <w:p w:rsidR="00790648" w:rsidRDefault="00424C9D" w:rsidP="00EB712A">
      <w:pPr>
        <w:numPr>
          <w:ilvl w:val="2"/>
          <w:numId w:val="24"/>
        </w:numPr>
        <w:jc w:val="both"/>
        <w:outlineLvl w:val="0"/>
        <w:rPr>
          <w:rFonts w:ascii="Arial" w:hAnsi="Arial" w:cs="Arial"/>
          <w:bCs/>
          <w:i/>
          <w:lang w:val="en-US"/>
        </w:rPr>
      </w:pPr>
      <w:r w:rsidRPr="00463825">
        <w:rPr>
          <w:rFonts w:ascii="Arial" w:hAnsi="Arial" w:cs="Arial"/>
          <w:bCs/>
          <w:i/>
          <w:lang w:val="en-US"/>
        </w:rPr>
        <w:t>NW is able to delay random access attempts in congestion</w:t>
      </w:r>
      <w:r w:rsidR="00D369E8" w:rsidRPr="00463825">
        <w:rPr>
          <w:rFonts w:ascii="Arial" w:hAnsi="Arial" w:cs="Arial"/>
          <w:bCs/>
          <w:i/>
          <w:lang w:val="en-US"/>
        </w:rPr>
        <w:t xml:space="preserve">, but </w:t>
      </w:r>
      <w:r w:rsidRPr="00463825">
        <w:rPr>
          <w:rFonts w:ascii="Arial" w:hAnsi="Arial" w:cs="Arial"/>
          <w:bCs/>
          <w:i/>
          <w:lang w:val="en-US"/>
        </w:rPr>
        <w:t xml:space="preserve">Applying RA </w:t>
      </w:r>
      <w:proofErr w:type="spellStart"/>
      <w:r w:rsidRPr="00463825">
        <w:rPr>
          <w:rFonts w:ascii="Arial" w:hAnsi="Arial" w:cs="Arial"/>
          <w:bCs/>
          <w:i/>
          <w:lang w:val="en-US"/>
        </w:rPr>
        <w:t>backoff</w:t>
      </w:r>
      <w:proofErr w:type="spellEnd"/>
      <w:r w:rsidRPr="00463825">
        <w:rPr>
          <w:rFonts w:ascii="Arial" w:hAnsi="Arial" w:cs="Arial"/>
          <w:bCs/>
          <w:i/>
          <w:lang w:val="en-US"/>
        </w:rPr>
        <w:t xml:space="preserve"> means that voice service initiations can be delayed together with non-voice services.</w:t>
      </w:r>
    </w:p>
    <w:p w:rsidR="00963C75" w:rsidRPr="00963C75" w:rsidRDefault="00963C75" w:rsidP="00963C75">
      <w:pPr>
        <w:ind w:left="2160"/>
        <w:jc w:val="both"/>
        <w:outlineLvl w:val="0"/>
        <w:rPr>
          <w:rFonts w:ascii="Arial" w:hAnsi="Arial" w:cs="Arial"/>
          <w:bCs/>
          <w:i/>
          <w:lang w:val="en-US"/>
        </w:rPr>
      </w:pPr>
    </w:p>
    <w:p w:rsidR="007E0811" w:rsidRDefault="00A659B1" w:rsidP="00EB712A">
      <w:pPr>
        <w:jc w:val="both"/>
        <w:outlineLvl w:val="0"/>
        <w:rPr>
          <w:rFonts w:ascii="Arial" w:hAnsi="Arial" w:cs="Arial"/>
          <w:bCs/>
        </w:rPr>
      </w:pPr>
      <w:r>
        <w:rPr>
          <w:rFonts w:ascii="Arial" w:hAnsi="Arial" w:cs="Arial"/>
          <w:bCs/>
        </w:rPr>
        <w:t xml:space="preserve">From such observation it can be wondered how a certain type </w:t>
      </w:r>
      <w:r w:rsidR="003A1C10">
        <w:rPr>
          <w:rFonts w:ascii="Arial" w:hAnsi="Arial" w:cs="Arial"/>
          <w:bCs/>
        </w:rPr>
        <w:t xml:space="preserve">of service </w:t>
      </w:r>
      <w:r>
        <w:rPr>
          <w:rFonts w:ascii="Arial" w:hAnsi="Arial" w:cs="Arial"/>
          <w:bCs/>
        </w:rPr>
        <w:t>(specifically voice) of calls can be preve</w:t>
      </w:r>
      <w:r w:rsidR="00963C75">
        <w:rPr>
          <w:rFonts w:ascii="Arial" w:hAnsi="Arial" w:cs="Arial"/>
          <w:bCs/>
        </w:rPr>
        <w:t>nted from UL access using</w:t>
      </w:r>
      <w:r>
        <w:rPr>
          <w:rFonts w:ascii="Arial" w:hAnsi="Arial" w:cs="Arial"/>
          <w:bCs/>
        </w:rPr>
        <w:t xml:space="preserve"> some RAN mechanism because basically t</w:t>
      </w:r>
      <w:r w:rsidR="003A1C10">
        <w:rPr>
          <w:rFonts w:ascii="Arial" w:hAnsi="Arial" w:cs="Arial"/>
          <w:bCs/>
        </w:rPr>
        <w:t xml:space="preserve">he RAN is </w:t>
      </w:r>
      <w:r w:rsidR="007E0811">
        <w:rPr>
          <w:rFonts w:ascii="Arial" w:hAnsi="Arial" w:cs="Arial"/>
          <w:bCs/>
        </w:rPr>
        <w:t xml:space="preserve">currently </w:t>
      </w:r>
      <w:r w:rsidR="003A1C10">
        <w:rPr>
          <w:rFonts w:ascii="Arial" w:hAnsi="Arial" w:cs="Arial"/>
          <w:bCs/>
        </w:rPr>
        <w:t>not aware of such service</w:t>
      </w:r>
      <w:r>
        <w:rPr>
          <w:rFonts w:ascii="Arial" w:hAnsi="Arial" w:cs="Arial"/>
          <w:bCs/>
        </w:rPr>
        <w:t xml:space="preserve"> type</w:t>
      </w:r>
      <w:r w:rsidR="003A1C10">
        <w:rPr>
          <w:rFonts w:ascii="Arial" w:hAnsi="Arial" w:cs="Arial"/>
          <w:bCs/>
        </w:rPr>
        <w:t xml:space="preserve"> while upper layers (NAS or application) </w:t>
      </w:r>
      <w:r w:rsidR="007E0811">
        <w:rPr>
          <w:rFonts w:ascii="Arial" w:hAnsi="Arial" w:cs="Arial"/>
          <w:bCs/>
        </w:rPr>
        <w:t>may</w:t>
      </w:r>
      <w:r w:rsidR="003A1C10">
        <w:rPr>
          <w:rFonts w:ascii="Arial" w:hAnsi="Arial" w:cs="Arial"/>
          <w:bCs/>
        </w:rPr>
        <w:t xml:space="preserve"> </w:t>
      </w:r>
      <w:r w:rsidR="007E0811">
        <w:rPr>
          <w:rFonts w:ascii="Arial" w:hAnsi="Arial" w:cs="Arial"/>
          <w:bCs/>
        </w:rPr>
        <w:t xml:space="preserve">be </w:t>
      </w:r>
      <w:r w:rsidR="003A1C10">
        <w:rPr>
          <w:rFonts w:ascii="Arial" w:hAnsi="Arial" w:cs="Arial"/>
          <w:bCs/>
        </w:rPr>
        <w:t>more aware of</w:t>
      </w:r>
      <w:r>
        <w:rPr>
          <w:rFonts w:ascii="Arial" w:hAnsi="Arial" w:cs="Arial"/>
          <w:bCs/>
        </w:rPr>
        <w:t>.</w:t>
      </w:r>
      <w:r w:rsidR="007E0811">
        <w:rPr>
          <w:rFonts w:ascii="Arial" w:hAnsi="Arial" w:cs="Arial"/>
          <w:bCs/>
        </w:rPr>
        <w:t xml:space="preserve"> </w:t>
      </w:r>
    </w:p>
    <w:p w:rsidR="007E0811" w:rsidRDefault="007E0811" w:rsidP="00EB712A">
      <w:pPr>
        <w:jc w:val="both"/>
        <w:outlineLvl w:val="0"/>
        <w:rPr>
          <w:rFonts w:ascii="Arial" w:hAnsi="Arial" w:cs="Arial"/>
          <w:bCs/>
        </w:rPr>
      </w:pPr>
      <w:r>
        <w:rPr>
          <w:rFonts w:ascii="Arial" w:hAnsi="Arial" w:cs="Arial"/>
          <w:bCs/>
        </w:rPr>
        <w:t xml:space="preserve">Indeed we think that some upper layers based mechanism like NAS </w:t>
      </w:r>
      <w:proofErr w:type="spellStart"/>
      <w:r>
        <w:rPr>
          <w:rFonts w:ascii="Arial" w:hAnsi="Arial" w:cs="Arial"/>
          <w:bCs/>
        </w:rPr>
        <w:t>preconfigures</w:t>
      </w:r>
      <w:proofErr w:type="spellEnd"/>
      <w:r>
        <w:rPr>
          <w:rFonts w:ascii="Arial" w:hAnsi="Arial" w:cs="Arial"/>
          <w:bCs/>
        </w:rPr>
        <w:t xml:space="preserve"> </w:t>
      </w:r>
      <w:r w:rsidR="00CF320F">
        <w:rPr>
          <w:rFonts w:ascii="Arial" w:hAnsi="Arial" w:cs="Arial"/>
          <w:bCs/>
        </w:rPr>
        <w:t xml:space="preserve">some priority for </w:t>
      </w:r>
      <w:r w:rsidR="008A1E72">
        <w:rPr>
          <w:rFonts w:ascii="Arial" w:hAnsi="Arial" w:cs="Arial"/>
          <w:bCs/>
        </w:rPr>
        <w:t xml:space="preserve">the </w:t>
      </w:r>
      <w:r>
        <w:rPr>
          <w:rFonts w:ascii="Arial" w:hAnsi="Arial" w:cs="Arial"/>
          <w:bCs/>
        </w:rPr>
        <w:t xml:space="preserve">bearer </w:t>
      </w:r>
      <w:r w:rsidR="008A1E72">
        <w:rPr>
          <w:rFonts w:ascii="Arial" w:hAnsi="Arial" w:cs="Arial"/>
          <w:bCs/>
        </w:rPr>
        <w:t>according to the type of traffic there</w:t>
      </w:r>
      <w:r>
        <w:rPr>
          <w:rFonts w:ascii="Arial" w:hAnsi="Arial" w:cs="Arial"/>
          <w:bCs/>
        </w:rPr>
        <w:t xml:space="preserve"> so that the UE can further know whether to </w:t>
      </w:r>
      <w:r w:rsidR="00E703EA">
        <w:rPr>
          <w:rFonts w:ascii="Arial" w:hAnsi="Arial" w:cs="Arial"/>
          <w:bCs/>
        </w:rPr>
        <w:t xml:space="preserve">bar (or not) </w:t>
      </w:r>
      <w:r>
        <w:rPr>
          <w:rFonts w:ascii="Arial" w:hAnsi="Arial" w:cs="Arial"/>
          <w:bCs/>
        </w:rPr>
        <w:t xml:space="preserve">the connection requests </w:t>
      </w:r>
      <w:r w:rsidR="008A1E72">
        <w:rPr>
          <w:rFonts w:ascii="Arial" w:hAnsi="Arial" w:cs="Arial"/>
          <w:bCs/>
        </w:rPr>
        <w:t xml:space="preserve">for this bearer </w:t>
      </w:r>
      <w:r>
        <w:rPr>
          <w:rFonts w:ascii="Arial" w:hAnsi="Arial" w:cs="Arial"/>
          <w:bCs/>
        </w:rPr>
        <w:t>in case of e.g. congestion situation</w:t>
      </w:r>
      <w:r w:rsidR="00E703EA">
        <w:rPr>
          <w:rFonts w:ascii="Arial" w:hAnsi="Arial" w:cs="Arial"/>
          <w:bCs/>
        </w:rPr>
        <w:t xml:space="preserve"> later activated by RAN</w:t>
      </w:r>
      <w:r>
        <w:rPr>
          <w:rFonts w:ascii="Arial" w:hAnsi="Arial" w:cs="Arial"/>
          <w:bCs/>
        </w:rPr>
        <w:t xml:space="preserve">. </w:t>
      </w:r>
    </w:p>
    <w:p w:rsidR="007E0811" w:rsidRDefault="007E0811" w:rsidP="00EB712A">
      <w:pPr>
        <w:jc w:val="both"/>
        <w:outlineLvl w:val="0"/>
        <w:rPr>
          <w:rFonts w:ascii="Arial" w:hAnsi="Arial" w:cs="Arial"/>
          <w:bCs/>
        </w:rPr>
      </w:pPr>
      <w:r>
        <w:rPr>
          <w:rFonts w:ascii="Arial" w:hAnsi="Arial" w:cs="Arial"/>
          <w:bCs/>
        </w:rPr>
        <w:t>So we would like to request that CT1 looks into the problem beforehand.</w:t>
      </w:r>
    </w:p>
    <w:p w:rsidR="009E1B24" w:rsidRPr="00E703EA" w:rsidRDefault="007E0811" w:rsidP="00EB712A">
      <w:pPr>
        <w:jc w:val="both"/>
        <w:outlineLvl w:val="0"/>
        <w:rPr>
          <w:rFonts w:ascii="Arial" w:hAnsi="Arial" w:cs="Arial"/>
          <w:b/>
          <w:bCs/>
          <w:u w:val="single"/>
        </w:rPr>
      </w:pPr>
      <w:r w:rsidRPr="007E0811">
        <w:rPr>
          <w:rFonts w:ascii="Arial" w:hAnsi="Arial" w:cs="Arial"/>
          <w:b/>
          <w:bCs/>
          <w:u w:val="single"/>
        </w:rPr>
        <w:t>Proposal:</w:t>
      </w:r>
      <w:r w:rsidRPr="007E0811">
        <w:rPr>
          <w:rFonts w:ascii="Arial" w:hAnsi="Arial" w:cs="Arial"/>
          <w:b/>
          <w:bCs/>
        </w:rPr>
        <w:t xml:space="preserve"> </w:t>
      </w:r>
      <w:r>
        <w:rPr>
          <w:rFonts w:ascii="Arial" w:hAnsi="Arial" w:cs="Arial"/>
          <w:b/>
          <w:bCs/>
        </w:rPr>
        <w:t xml:space="preserve">RAN2 </w:t>
      </w:r>
      <w:r w:rsidR="00AB7819">
        <w:rPr>
          <w:rFonts w:ascii="Arial" w:hAnsi="Arial" w:cs="Arial"/>
          <w:b/>
          <w:bCs/>
        </w:rPr>
        <w:t>request</w:t>
      </w:r>
      <w:r>
        <w:rPr>
          <w:rFonts w:ascii="Arial" w:hAnsi="Arial" w:cs="Arial"/>
          <w:b/>
          <w:bCs/>
        </w:rPr>
        <w:t xml:space="preserve">s that CT1 </w:t>
      </w:r>
      <w:r w:rsidRPr="007E0811">
        <w:rPr>
          <w:rFonts w:ascii="Arial" w:hAnsi="Arial" w:cs="Arial"/>
          <w:b/>
          <w:bCs/>
        </w:rPr>
        <w:t>look</w:t>
      </w:r>
      <w:r>
        <w:rPr>
          <w:rFonts w:ascii="Arial" w:hAnsi="Arial" w:cs="Arial"/>
          <w:b/>
          <w:bCs/>
        </w:rPr>
        <w:t xml:space="preserve">s into </w:t>
      </w:r>
      <w:r w:rsidRPr="007E0811">
        <w:rPr>
          <w:rFonts w:ascii="Arial" w:hAnsi="Arial" w:cs="Arial"/>
          <w:b/>
          <w:bCs/>
        </w:rPr>
        <w:t>upper layers based mechanism</w:t>
      </w:r>
      <w:r>
        <w:rPr>
          <w:rFonts w:ascii="Arial" w:hAnsi="Arial" w:cs="Arial"/>
          <w:b/>
          <w:bCs/>
        </w:rPr>
        <w:t>s</w:t>
      </w:r>
      <w:r w:rsidRPr="007E0811">
        <w:rPr>
          <w:rFonts w:ascii="Arial" w:hAnsi="Arial" w:cs="Arial"/>
          <w:b/>
          <w:bCs/>
        </w:rPr>
        <w:t xml:space="preserve"> to prevent voice calls origination</w:t>
      </w:r>
      <w:r>
        <w:rPr>
          <w:rFonts w:ascii="Arial" w:hAnsi="Arial" w:cs="Arial"/>
          <w:b/>
          <w:bCs/>
        </w:rPr>
        <w:t>,</w:t>
      </w:r>
      <w:r w:rsidRPr="007E0811">
        <w:rPr>
          <w:rFonts w:ascii="Arial" w:hAnsi="Arial" w:cs="Arial"/>
          <w:b/>
          <w:bCs/>
        </w:rPr>
        <w:t xml:space="preserve"> by an LS.</w:t>
      </w:r>
      <w:r w:rsidRPr="007E0811">
        <w:rPr>
          <w:rFonts w:ascii="Arial" w:hAnsi="Arial" w:cs="Arial"/>
          <w:b/>
          <w:bCs/>
          <w:u w:val="single"/>
        </w:rPr>
        <w:t xml:space="preserve"> </w:t>
      </w:r>
    </w:p>
    <w:p w:rsidR="00170D4D" w:rsidRPr="004F4117" w:rsidRDefault="00170D4D" w:rsidP="00EB712A">
      <w:pPr>
        <w:jc w:val="both"/>
        <w:outlineLvl w:val="0"/>
        <w:rPr>
          <w:rFonts w:ascii="Arial" w:hAnsi="Arial" w:cs="Arial"/>
          <w:bCs/>
        </w:rPr>
      </w:pPr>
    </w:p>
    <w:p w:rsidR="002B5893" w:rsidRPr="002B5893" w:rsidRDefault="002B5893" w:rsidP="00EB712A">
      <w:pPr>
        <w:pStyle w:val="Titre1"/>
        <w:numPr>
          <w:ilvl w:val="0"/>
          <w:numId w:val="0"/>
        </w:numPr>
        <w:jc w:val="both"/>
        <w:rPr>
          <w:rFonts w:eastAsia="MS Mincho"/>
          <w:b/>
          <w:lang w:val="en-US" w:eastAsia="ja-JP"/>
        </w:rPr>
      </w:pPr>
      <w:r>
        <w:rPr>
          <w:rFonts w:eastAsia="MS Mincho" w:hint="eastAsia"/>
          <w:lang w:val="en-US" w:eastAsia="ja-JP"/>
        </w:rPr>
        <w:t>3</w:t>
      </w:r>
      <w:r>
        <w:rPr>
          <w:rFonts w:hint="eastAsia"/>
          <w:lang w:val="en-US" w:eastAsia="ja-JP"/>
        </w:rPr>
        <w:t xml:space="preserve">. </w:t>
      </w:r>
      <w:r w:rsidR="00EB712A">
        <w:rPr>
          <w:rFonts w:eastAsia="MS Mincho" w:hint="eastAsia"/>
          <w:b/>
          <w:lang w:val="en-US" w:eastAsia="ja-JP"/>
        </w:rPr>
        <w:t>Conclusion</w:t>
      </w:r>
    </w:p>
    <w:p w:rsidR="005A172A" w:rsidRDefault="005535E0" w:rsidP="00EB712A">
      <w:pPr>
        <w:jc w:val="both"/>
        <w:rPr>
          <w:rFonts w:ascii="Arial" w:hAnsi="Arial" w:cs="Arial"/>
          <w:bCs/>
        </w:rPr>
      </w:pPr>
      <w:r>
        <w:rPr>
          <w:rFonts w:ascii="Arial" w:hAnsi="Arial" w:cs="Arial"/>
          <w:bCs/>
        </w:rPr>
        <w:t>W</w:t>
      </w:r>
      <w:r w:rsidR="005A172A">
        <w:rPr>
          <w:rFonts w:ascii="Arial" w:hAnsi="Arial" w:cs="Arial"/>
          <w:bCs/>
        </w:rPr>
        <w:t xml:space="preserve">e propose </w:t>
      </w:r>
      <w:r w:rsidR="005A172A" w:rsidRPr="00C461C8">
        <w:rPr>
          <w:rFonts w:ascii="Arial" w:hAnsi="Arial" w:cs="Arial"/>
          <w:bCs/>
        </w:rPr>
        <w:t xml:space="preserve">that RAN2 </w:t>
      </w:r>
      <w:r w:rsidR="005A172A">
        <w:rPr>
          <w:rFonts w:ascii="Arial" w:hAnsi="Arial" w:cs="Arial"/>
          <w:bCs/>
        </w:rPr>
        <w:t>agre</w:t>
      </w:r>
      <w:r>
        <w:rPr>
          <w:rFonts w:ascii="Arial" w:hAnsi="Arial" w:cs="Arial"/>
          <w:bCs/>
        </w:rPr>
        <w:t>es on the following</w:t>
      </w:r>
      <w:r w:rsidR="005A172A" w:rsidRPr="00C461C8">
        <w:rPr>
          <w:rFonts w:ascii="Arial" w:hAnsi="Arial" w:cs="Arial"/>
          <w:bCs/>
        </w:rPr>
        <w:t>:</w:t>
      </w:r>
    </w:p>
    <w:p w:rsidR="007E0811" w:rsidRPr="007E0811" w:rsidRDefault="007E0811" w:rsidP="007E0811">
      <w:pPr>
        <w:jc w:val="both"/>
        <w:outlineLvl w:val="0"/>
        <w:rPr>
          <w:rFonts w:ascii="Arial" w:hAnsi="Arial" w:cs="Arial"/>
          <w:b/>
          <w:bCs/>
          <w:u w:val="single"/>
        </w:rPr>
      </w:pPr>
      <w:r w:rsidRPr="007E0811">
        <w:rPr>
          <w:rFonts w:ascii="Arial" w:hAnsi="Arial" w:cs="Arial"/>
          <w:b/>
          <w:bCs/>
          <w:u w:val="single"/>
        </w:rPr>
        <w:t>Proposal:</w:t>
      </w:r>
      <w:r w:rsidRPr="007E0811">
        <w:rPr>
          <w:rFonts w:ascii="Arial" w:hAnsi="Arial" w:cs="Arial"/>
          <w:b/>
          <w:bCs/>
        </w:rPr>
        <w:t xml:space="preserve"> </w:t>
      </w:r>
      <w:r>
        <w:rPr>
          <w:rFonts w:ascii="Arial" w:hAnsi="Arial" w:cs="Arial"/>
          <w:b/>
          <w:bCs/>
        </w:rPr>
        <w:t xml:space="preserve">RAN2 </w:t>
      </w:r>
      <w:r w:rsidR="00AB7819">
        <w:rPr>
          <w:rFonts w:ascii="Arial" w:hAnsi="Arial" w:cs="Arial"/>
          <w:b/>
          <w:bCs/>
        </w:rPr>
        <w:t>request</w:t>
      </w:r>
      <w:r>
        <w:rPr>
          <w:rFonts w:ascii="Arial" w:hAnsi="Arial" w:cs="Arial"/>
          <w:b/>
          <w:bCs/>
        </w:rPr>
        <w:t xml:space="preserve">s that CT1 </w:t>
      </w:r>
      <w:r w:rsidRPr="007E0811">
        <w:rPr>
          <w:rFonts w:ascii="Arial" w:hAnsi="Arial" w:cs="Arial"/>
          <w:b/>
          <w:bCs/>
        </w:rPr>
        <w:t>look</w:t>
      </w:r>
      <w:r>
        <w:rPr>
          <w:rFonts w:ascii="Arial" w:hAnsi="Arial" w:cs="Arial"/>
          <w:b/>
          <w:bCs/>
        </w:rPr>
        <w:t xml:space="preserve">s into </w:t>
      </w:r>
      <w:r w:rsidRPr="007E0811">
        <w:rPr>
          <w:rFonts w:ascii="Arial" w:hAnsi="Arial" w:cs="Arial"/>
          <w:b/>
          <w:bCs/>
        </w:rPr>
        <w:t>upper layers based mechanism</w:t>
      </w:r>
      <w:r>
        <w:rPr>
          <w:rFonts w:ascii="Arial" w:hAnsi="Arial" w:cs="Arial"/>
          <w:b/>
          <w:bCs/>
        </w:rPr>
        <w:t>s</w:t>
      </w:r>
      <w:r w:rsidRPr="007E0811">
        <w:rPr>
          <w:rFonts w:ascii="Arial" w:hAnsi="Arial" w:cs="Arial"/>
          <w:b/>
          <w:bCs/>
        </w:rPr>
        <w:t xml:space="preserve"> to prevent voice calls origination</w:t>
      </w:r>
      <w:r>
        <w:rPr>
          <w:rFonts w:ascii="Arial" w:hAnsi="Arial" w:cs="Arial"/>
          <w:b/>
          <w:bCs/>
        </w:rPr>
        <w:t>,</w:t>
      </w:r>
      <w:r w:rsidRPr="007E0811">
        <w:rPr>
          <w:rFonts w:ascii="Arial" w:hAnsi="Arial" w:cs="Arial"/>
          <w:b/>
          <w:bCs/>
        </w:rPr>
        <w:t xml:space="preserve"> by an LS.</w:t>
      </w:r>
      <w:r w:rsidRPr="007E0811">
        <w:rPr>
          <w:rFonts w:ascii="Arial" w:hAnsi="Arial" w:cs="Arial"/>
          <w:b/>
          <w:bCs/>
          <w:u w:val="single"/>
        </w:rPr>
        <w:t xml:space="preserve"> </w:t>
      </w:r>
    </w:p>
    <w:p w:rsidR="002B5893" w:rsidRPr="00705D82" w:rsidRDefault="002B5893" w:rsidP="00EB712A">
      <w:pPr>
        <w:jc w:val="both"/>
        <w:rPr>
          <w:rFonts w:ascii="Arial" w:hAnsi="Arial" w:cs="Arial"/>
          <w:bCs/>
        </w:rPr>
      </w:pPr>
    </w:p>
    <w:p w:rsidR="002B5893" w:rsidRPr="002B5893" w:rsidRDefault="002B5893" w:rsidP="00EB712A">
      <w:pPr>
        <w:pStyle w:val="Titre1"/>
        <w:numPr>
          <w:ilvl w:val="0"/>
          <w:numId w:val="0"/>
        </w:numPr>
        <w:jc w:val="both"/>
        <w:rPr>
          <w:rFonts w:eastAsia="MS Mincho"/>
          <w:b/>
          <w:lang w:val="en-US" w:eastAsia="ja-JP"/>
        </w:rPr>
      </w:pPr>
      <w:r>
        <w:rPr>
          <w:rFonts w:eastAsia="MS Mincho" w:hint="eastAsia"/>
          <w:b/>
          <w:lang w:val="en-US" w:eastAsia="ja-JP"/>
        </w:rPr>
        <w:t>Reference</w:t>
      </w:r>
      <w:r w:rsidR="00067A8E">
        <w:rPr>
          <w:rFonts w:eastAsia="MS Mincho"/>
          <w:b/>
          <w:lang w:val="en-US" w:eastAsia="ja-JP"/>
        </w:rPr>
        <w:t>s</w:t>
      </w:r>
    </w:p>
    <w:p w:rsidR="00C6584D" w:rsidRPr="00383FFC" w:rsidRDefault="00C6584D" w:rsidP="00EB712A">
      <w:pPr>
        <w:jc w:val="both"/>
      </w:pPr>
      <w:r>
        <w:rPr>
          <w:rFonts w:ascii="Arial" w:hAnsi="Arial" w:cs="Arial"/>
          <w:bCs/>
        </w:rPr>
        <w:t>[0]</w:t>
      </w:r>
      <w:r w:rsidRPr="00B1650D">
        <w:rPr>
          <w:rStyle w:val="Lienhypertexte"/>
          <w:sz w:val="21"/>
          <w:szCs w:val="21"/>
          <w:u w:val="none"/>
          <w:lang w:val="en-AU" w:eastAsia="en-AU"/>
        </w:rPr>
        <w:t xml:space="preserve"> </w:t>
      </w:r>
      <w:hyperlink r:id="rId8" w:history="1">
        <w:r w:rsidR="00383FFC" w:rsidRPr="00383FFC">
          <w:rPr>
            <w:rStyle w:val="Lienhypertexte"/>
            <w:rFonts w:ascii="Arial" w:hAnsi="Arial" w:cs="Arial"/>
            <w:sz w:val="21"/>
            <w:szCs w:val="21"/>
            <w:lang w:val="en-AU" w:eastAsia="en-AU"/>
          </w:rPr>
          <w:t>RP-131397</w:t>
        </w:r>
      </w:hyperlink>
      <w:r w:rsidR="00383FFC">
        <w:t xml:space="preserve"> </w:t>
      </w:r>
      <w:r w:rsidR="00383FFC">
        <w:tab/>
      </w:r>
      <w:r w:rsidR="00326485" w:rsidRPr="00326485">
        <w:rPr>
          <w:rFonts w:ascii="Arial" w:hAnsi="Arial" w:cs="Arial"/>
          <w:sz w:val="21"/>
          <w:szCs w:val="21"/>
          <w:lang w:val="en-AU" w:eastAsia="en-AU"/>
        </w:rPr>
        <w:t>New</w:t>
      </w:r>
      <w:r w:rsidR="00326485" w:rsidRPr="00326485">
        <w:rPr>
          <w:rFonts w:ascii="Arial" w:hAnsi="Arial" w:cs="Arial" w:hint="eastAsia"/>
          <w:sz w:val="21"/>
          <w:szCs w:val="21"/>
          <w:lang w:val="en-AU" w:eastAsia="en-AU"/>
        </w:rPr>
        <w:t xml:space="preserve"> Study Item Description: Smart Congestion Mitigation in E-UTRAN</w:t>
      </w:r>
    </w:p>
    <w:p w:rsidR="003C48F0" w:rsidRDefault="002B5893" w:rsidP="00EB712A">
      <w:pPr>
        <w:jc w:val="both"/>
        <w:rPr>
          <w:rFonts w:ascii="Arial" w:hAnsi="Arial" w:cs="Arial"/>
          <w:sz w:val="21"/>
          <w:szCs w:val="21"/>
          <w:lang w:val="en-AU" w:eastAsia="en-AU"/>
        </w:rPr>
      </w:pPr>
      <w:r w:rsidRPr="001A6602">
        <w:rPr>
          <w:rFonts w:ascii="Arial" w:hAnsi="Arial" w:cs="Arial"/>
          <w:bCs/>
        </w:rPr>
        <w:t>[</w:t>
      </w:r>
      <w:bookmarkStart w:id="1" w:name="Ref1"/>
      <w:r w:rsidRPr="001A6602">
        <w:rPr>
          <w:rFonts w:ascii="Arial" w:hAnsi="Arial" w:cs="Arial"/>
          <w:bCs/>
        </w:rPr>
        <w:t>1</w:t>
      </w:r>
      <w:bookmarkEnd w:id="1"/>
      <w:r w:rsidRPr="001A6602">
        <w:rPr>
          <w:rFonts w:ascii="Arial" w:hAnsi="Arial" w:cs="Arial"/>
          <w:bCs/>
        </w:rPr>
        <w:t>]</w:t>
      </w:r>
      <w:r>
        <w:t xml:space="preserve"> </w:t>
      </w:r>
      <w:hyperlink r:id="rId9" w:history="1">
        <w:r w:rsidR="00727530" w:rsidRPr="00727530">
          <w:rPr>
            <w:rStyle w:val="Lienhypertexte"/>
            <w:rFonts w:ascii="Arial" w:hAnsi="Arial" w:cs="Arial" w:hint="eastAsia"/>
            <w:sz w:val="21"/>
            <w:szCs w:val="21"/>
            <w:lang w:val="en-AU" w:eastAsia="en-AU"/>
          </w:rPr>
          <w:t>SP-13011</w:t>
        </w:r>
        <w:r w:rsidR="00727530" w:rsidRPr="00727530">
          <w:rPr>
            <w:rStyle w:val="Lienhypertexte"/>
            <w:rFonts w:ascii="Arial" w:hAnsi="Arial" w:cs="Arial"/>
            <w:sz w:val="21"/>
            <w:szCs w:val="21"/>
            <w:lang w:val="en-AU" w:eastAsia="en-AU"/>
          </w:rPr>
          <w:t>0</w:t>
        </w:r>
      </w:hyperlink>
      <w:r w:rsidR="00727530">
        <w:rPr>
          <w:lang w:eastAsia="ko-KR"/>
        </w:rPr>
        <w:t xml:space="preserve"> </w:t>
      </w:r>
      <w:r w:rsidR="00727530">
        <w:rPr>
          <w:lang w:eastAsia="ko-KR"/>
        </w:rPr>
        <w:tab/>
      </w:r>
      <w:r w:rsidR="00C90C83" w:rsidRPr="00C90C83">
        <w:rPr>
          <w:rFonts w:ascii="Arial" w:hAnsi="Arial" w:cs="Arial" w:hint="eastAsia"/>
          <w:sz w:val="21"/>
          <w:szCs w:val="21"/>
          <w:lang w:val="en-AU" w:eastAsia="en-AU"/>
        </w:rPr>
        <w:t>Prevention</w:t>
      </w:r>
      <w:r w:rsidR="00C90C83" w:rsidRPr="00C90C83">
        <w:rPr>
          <w:rFonts w:ascii="Arial" w:hAnsi="Arial" w:cs="Arial"/>
          <w:sz w:val="21"/>
          <w:szCs w:val="21"/>
          <w:lang w:val="en-AU" w:eastAsia="en-AU"/>
        </w:rPr>
        <w:t xml:space="preserve"> of mobile-originating signalling and</w:t>
      </w:r>
      <w:r w:rsidR="00C90C83" w:rsidRPr="00C90C83">
        <w:rPr>
          <w:rFonts w:ascii="Arial" w:hAnsi="Arial" w:cs="Arial" w:hint="eastAsia"/>
          <w:sz w:val="21"/>
          <w:szCs w:val="21"/>
          <w:lang w:val="en-AU" w:eastAsia="en-AU"/>
        </w:rPr>
        <w:t>/or</w:t>
      </w:r>
      <w:r w:rsidR="00C90C83" w:rsidRPr="00C90C83">
        <w:rPr>
          <w:rFonts w:ascii="Arial" w:hAnsi="Arial" w:cs="Arial"/>
          <w:sz w:val="21"/>
          <w:szCs w:val="21"/>
          <w:lang w:val="en-AU" w:eastAsia="en-AU"/>
        </w:rPr>
        <w:t xml:space="preserve"> </w:t>
      </w:r>
      <w:r w:rsidR="00C90C83" w:rsidRPr="00C90C83">
        <w:rPr>
          <w:rFonts w:ascii="Arial" w:hAnsi="Arial" w:cs="Arial" w:hint="eastAsia"/>
          <w:sz w:val="21"/>
          <w:szCs w:val="21"/>
          <w:lang w:val="en-AU" w:eastAsia="en-AU"/>
        </w:rPr>
        <w:t xml:space="preserve">data </w:t>
      </w:r>
      <w:r w:rsidR="00C90C83" w:rsidRPr="00C90C83">
        <w:rPr>
          <w:rFonts w:ascii="Arial" w:hAnsi="Arial" w:cs="Arial"/>
          <w:sz w:val="21"/>
          <w:szCs w:val="21"/>
          <w:lang w:val="en-AU" w:eastAsia="en-AU"/>
        </w:rPr>
        <w:t xml:space="preserve">traffic of UEs in E-UTRAN in connected mode based on the criteria for </w:t>
      </w:r>
      <w:r w:rsidR="00C90C83" w:rsidRPr="00C90C83">
        <w:rPr>
          <w:rFonts w:ascii="Arial" w:hAnsi="Arial" w:cs="Arial" w:hint="eastAsia"/>
          <w:sz w:val="21"/>
          <w:szCs w:val="21"/>
          <w:lang w:val="en-AU" w:eastAsia="en-AU"/>
        </w:rPr>
        <w:t>the access barring mechanisms</w:t>
      </w:r>
      <w:r w:rsidR="00C90C83">
        <w:rPr>
          <w:rFonts w:ascii="Arial" w:hAnsi="Arial" w:cs="Arial"/>
          <w:sz w:val="21"/>
          <w:szCs w:val="21"/>
          <w:lang w:val="en-AU" w:eastAsia="en-AU"/>
        </w:rPr>
        <w:t xml:space="preserve">, </w:t>
      </w:r>
      <w:r w:rsidR="00727530" w:rsidRPr="00727530">
        <w:rPr>
          <w:rFonts w:ascii="Arial" w:hAnsi="Arial" w:cs="Arial" w:hint="eastAsia"/>
          <w:sz w:val="21"/>
          <w:szCs w:val="21"/>
          <w:lang w:val="en-AU" w:eastAsia="en-AU"/>
        </w:rPr>
        <w:t>CR t</w:t>
      </w:r>
      <w:r w:rsidR="00727530">
        <w:rPr>
          <w:rFonts w:ascii="Arial" w:hAnsi="Arial" w:cs="Arial" w:hint="eastAsia"/>
          <w:sz w:val="21"/>
          <w:szCs w:val="21"/>
          <w:lang w:val="en-AU" w:eastAsia="en-AU"/>
        </w:rPr>
        <w:t>o 22.011</w:t>
      </w:r>
      <w:r w:rsidR="003C48F0">
        <w:rPr>
          <w:rFonts w:ascii="Arial" w:hAnsi="Arial" w:cs="Arial"/>
          <w:sz w:val="21"/>
          <w:szCs w:val="21"/>
          <w:lang w:val="en-AU" w:eastAsia="en-AU"/>
        </w:rPr>
        <w:t>, SA1</w:t>
      </w:r>
    </w:p>
    <w:p w:rsidR="007B661F" w:rsidRPr="007B661F" w:rsidRDefault="007B661F" w:rsidP="00EB712A">
      <w:pPr>
        <w:jc w:val="both"/>
        <w:rPr>
          <w:rFonts w:ascii="Arial" w:hAnsi="Arial" w:cs="Arial"/>
          <w:sz w:val="21"/>
          <w:szCs w:val="21"/>
          <w:lang w:val="en-AU" w:eastAsia="en-AU"/>
        </w:rPr>
      </w:pPr>
      <w:r>
        <w:rPr>
          <w:rFonts w:ascii="Arial" w:hAnsi="Arial" w:cs="Arial"/>
          <w:bCs/>
        </w:rPr>
        <w:t>[</w:t>
      </w:r>
      <w:bookmarkStart w:id="2" w:name="Ref2"/>
      <w:r>
        <w:rPr>
          <w:rFonts w:ascii="Arial" w:hAnsi="Arial" w:cs="Arial"/>
          <w:bCs/>
        </w:rPr>
        <w:t>2</w:t>
      </w:r>
      <w:bookmarkEnd w:id="2"/>
      <w:r w:rsidRPr="001A6602">
        <w:rPr>
          <w:rFonts w:ascii="Arial" w:hAnsi="Arial" w:cs="Arial"/>
          <w:bCs/>
        </w:rPr>
        <w:t>]</w:t>
      </w:r>
      <w:r>
        <w:t xml:space="preserve"> </w:t>
      </w:r>
      <w:hyperlink r:id="rId10" w:history="1">
        <w:r w:rsidRPr="007B661F">
          <w:rPr>
            <w:rStyle w:val="Lienhypertexte"/>
            <w:rFonts w:ascii="Arial" w:hAnsi="Arial" w:cs="Arial"/>
            <w:sz w:val="21"/>
            <w:szCs w:val="21"/>
            <w:lang w:val="en-AU" w:eastAsia="en-AU"/>
          </w:rPr>
          <w:t>TR 22.806</w:t>
        </w:r>
      </w:hyperlink>
      <w:r>
        <w:rPr>
          <w:rStyle w:val="Lienhypertexte"/>
          <w:rFonts w:cs="Arial"/>
          <w:sz w:val="21"/>
          <w:szCs w:val="21"/>
          <w:u w:val="none"/>
          <w:lang w:val="en-AU" w:eastAsia="en-AU"/>
        </w:rPr>
        <w:tab/>
      </w:r>
      <w:r w:rsidRPr="007B661F">
        <w:rPr>
          <w:rFonts w:ascii="Arial" w:hAnsi="Arial" w:cs="Arial"/>
          <w:sz w:val="21"/>
          <w:szCs w:val="21"/>
          <w:lang w:val="en-AU" w:eastAsia="en-AU"/>
        </w:rPr>
        <w:t>Study on Application specific congestion control for data communication, SA1</w:t>
      </w:r>
    </w:p>
    <w:p w:rsidR="003C48F0" w:rsidRDefault="003C48F0" w:rsidP="003C48F0">
      <w:pPr>
        <w:rPr>
          <w:rFonts w:ascii="Arial" w:hAnsi="Arial" w:cs="Arial"/>
          <w:sz w:val="21"/>
          <w:szCs w:val="21"/>
          <w:lang w:val="en-AU" w:eastAsia="en-AU"/>
        </w:rPr>
      </w:pPr>
      <w:r w:rsidRPr="00C311BD">
        <w:rPr>
          <w:rFonts w:ascii="Arial" w:hAnsi="Arial" w:cs="Arial"/>
          <w:bCs/>
        </w:rPr>
        <w:t>[</w:t>
      </w:r>
      <w:bookmarkStart w:id="3" w:name="Ref3"/>
      <w:r w:rsidR="006234EA">
        <w:rPr>
          <w:rFonts w:ascii="Arial" w:hAnsi="Arial" w:cs="Arial"/>
          <w:bCs/>
        </w:rPr>
        <w:t>3</w:t>
      </w:r>
      <w:bookmarkEnd w:id="3"/>
      <w:r w:rsidRPr="00C311BD">
        <w:rPr>
          <w:rFonts w:ascii="Arial" w:hAnsi="Arial" w:cs="Arial"/>
          <w:bCs/>
        </w:rPr>
        <w:t xml:space="preserve">] </w:t>
      </w:r>
      <w:hyperlink r:id="rId11" w:history="1">
        <w:r w:rsidR="0075495F" w:rsidRPr="0075495F">
          <w:rPr>
            <w:rStyle w:val="Lienhypertexte"/>
            <w:rFonts w:ascii="Arial" w:hAnsi="Arial" w:cs="Arial"/>
            <w:sz w:val="21"/>
            <w:szCs w:val="21"/>
            <w:lang w:val="en-AU" w:eastAsia="en-AU"/>
          </w:rPr>
          <w:t>S2-132295</w:t>
        </w:r>
      </w:hyperlink>
      <w:r w:rsidR="0075495F" w:rsidRPr="0075495F">
        <w:rPr>
          <w:rFonts w:ascii="Arial" w:hAnsi="Arial" w:cs="Arial"/>
          <w:sz w:val="21"/>
          <w:szCs w:val="21"/>
          <w:lang w:val="en-AU" w:eastAsia="en-AU"/>
        </w:rPr>
        <w:t xml:space="preserve"> </w:t>
      </w:r>
      <w:r w:rsidR="0075495F">
        <w:rPr>
          <w:rFonts w:ascii="Arial" w:hAnsi="Arial" w:cs="Arial"/>
          <w:sz w:val="21"/>
          <w:szCs w:val="21"/>
          <w:lang w:val="en-AU" w:eastAsia="en-AU"/>
        </w:rPr>
        <w:tab/>
      </w:r>
      <w:r w:rsidR="0075495F" w:rsidRPr="0075495F">
        <w:rPr>
          <w:rFonts w:ascii="Arial" w:hAnsi="Arial" w:cs="Arial" w:hint="eastAsia"/>
          <w:sz w:val="21"/>
          <w:szCs w:val="21"/>
          <w:lang w:val="en-AU" w:eastAsia="en-AU"/>
        </w:rPr>
        <w:t>Reply LS on</w:t>
      </w:r>
      <w:r w:rsidR="0075495F" w:rsidRPr="0075495F">
        <w:rPr>
          <w:rFonts w:ascii="Arial" w:hAnsi="Arial" w:cs="Arial"/>
          <w:sz w:val="21"/>
          <w:szCs w:val="21"/>
          <w:lang w:val="en-AU" w:eastAsia="en-AU"/>
        </w:rPr>
        <w:t xml:space="preserve"> Access control for UEs in RRC CONNECTED mode</w:t>
      </w:r>
    </w:p>
    <w:p w:rsidR="00E73290" w:rsidRPr="00E703EA" w:rsidRDefault="006234EA" w:rsidP="00E703EA">
      <w:pPr>
        <w:jc w:val="both"/>
        <w:rPr>
          <w:rStyle w:val="Lienhypertexte"/>
          <w:color w:val="auto"/>
          <w:u w:val="none"/>
        </w:rPr>
      </w:pPr>
      <w:r>
        <w:rPr>
          <w:rFonts w:ascii="Arial" w:hAnsi="Arial" w:cs="Arial"/>
          <w:bCs/>
        </w:rPr>
        <w:t>[</w:t>
      </w:r>
      <w:bookmarkStart w:id="4" w:name="Ref4"/>
      <w:r>
        <w:rPr>
          <w:rFonts w:ascii="Arial" w:hAnsi="Arial" w:cs="Arial"/>
          <w:bCs/>
        </w:rPr>
        <w:t>4</w:t>
      </w:r>
      <w:bookmarkEnd w:id="4"/>
      <w:r w:rsidR="00E73290">
        <w:rPr>
          <w:rFonts w:ascii="Arial" w:hAnsi="Arial" w:cs="Arial"/>
          <w:bCs/>
        </w:rPr>
        <w:t>]</w:t>
      </w:r>
      <w:r w:rsidR="00E73290" w:rsidRPr="00B1650D">
        <w:rPr>
          <w:rStyle w:val="Lienhypertexte"/>
          <w:sz w:val="21"/>
          <w:szCs w:val="21"/>
          <w:u w:val="none"/>
          <w:lang w:val="en-AU" w:eastAsia="en-AU"/>
        </w:rPr>
        <w:t xml:space="preserve"> </w:t>
      </w:r>
      <w:hyperlink r:id="rId12" w:history="1">
        <w:r w:rsidR="00E73290">
          <w:rPr>
            <w:rStyle w:val="Lienhypertexte"/>
            <w:rFonts w:ascii="Arial" w:hAnsi="Arial" w:cs="Arial"/>
            <w:sz w:val="21"/>
            <w:szCs w:val="21"/>
            <w:lang w:val="en-AU" w:eastAsia="en-AU"/>
          </w:rPr>
          <w:t>RP-131161</w:t>
        </w:r>
      </w:hyperlink>
      <w:r w:rsidR="00E73290">
        <w:t xml:space="preserve"> </w:t>
      </w:r>
      <w:r w:rsidR="00E73290">
        <w:tab/>
      </w:r>
      <w:r w:rsidR="00E73290">
        <w:rPr>
          <w:rFonts w:ascii="Arial" w:hAnsi="Arial" w:cs="Arial"/>
          <w:sz w:val="21"/>
          <w:szCs w:val="21"/>
          <w:lang w:val="en-AU" w:eastAsia="en-AU"/>
        </w:rPr>
        <w:t>Background information for SCM</w:t>
      </w:r>
      <w:r w:rsidR="00F67927">
        <w:rPr>
          <w:rFonts w:ascii="Arial" w:hAnsi="Arial" w:cs="Arial"/>
          <w:sz w:val="21"/>
          <w:szCs w:val="21"/>
          <w:lang w:val="en-AU" w:eastAsia="en-AU"/>
        </w:rPr>
        <w:t xml:space="preserve">, LG Electronics, KT, LG </w:t>
      </w:r>
      <w:proofErr w:type="spellStart"/>
      <w:r w:rsidR="00F67927">
        <w:rPr>
          <w:rFonts w:ascii="Arial" w:hAnsi="Arial" w:cs="Arial"/>
          <w:sz w:val="21"/>
          <w:szCs w:val="21"/>
          <w:lang w:val="en-AU" w:eastAsia="en-AU"/>
        </w:rPr>
        <w:t>Uplus</w:t>
      </w:r>
      <w:proofErr w:type="spellEnd"/>
    </w:p>
    <w:p w:rsidR="002B5893" w:rsidRDefault="002B5893" w:rsidP="00EB712A">
      <w:pPr>
        <w:jc w:val="both"/>
        <w:rPr>
          <w:rFonts w:ascii="Arial" w:hAnsi="Arial" w:cs="Arial"/>
          <w:sz w:val="21"/>
          <w:szCs w:val="21"/>
          <w:lang w:val="en-AU" w:eastAsia="en-AU"/>
        </w:rPr>
      </w:pPr>
    </w:p>
    <w:p w:rsidR="00841DDF" w:rsidRPr="00CB01B9" w:rsidRDefault="00841DDF" w:rsidP="00EB712A">
      <w:pPr>
        <w:jc w:val="both"/>
        <w:rPr>
          <w:rFonts w:ascii="Arial" w:hAnsi="Arial" w:cs="Arial"/>
          <w:sz w:val="21"/>
          <w:szCs w:val="21"/>
          <w:lang w:val="en-AU" w:eastAsia="en-AU"/>
        </w:rPr>
      </w:pPr>
    </w:p>
    <w:sectPr w:rsidR="00841DDF" w:rsidRPr="00CB01B9" w:rsidSect="000B2E16">
      <w:pgSz w:w="12240" w:h="15840" w:code="1"/>
      <w:pgMar w:top="1440" w:right="1134" w:bottom="1440"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8-06T19:57:00Z" w:initials="H">
    <w:p w:rsidR="00C70FCF" w:rsidRDefault="00C324BD" w:rsidP="002B5893">
      <w:pPr>
        <w:pStyle w:val="Commentaire"/>
      </w:pPr>
      <w:r>
        <w:fldChar w:fldCharType="begin"/>
      </w:r>
      <w:r w:rsidR="00C70FCF">
        <w:instrText>PAGE \# "'Page: '#'</w:instrText>
      </w:r>
      <w:r w:rsidR="00C70FCF">
        <w:br/>
        <w:instrText>'"</w:instrText>
      </w:r>
      <w:r w:rsidR="00C70FCF">
        <w:rPr>
          <w:rStyle w:val="Marquedecommentaire"/>
        </w:rPr>
        <w:instrText xml:space="preserve">  </w:instrText>
      </w:r>
      <w:r>
        <w:fldChar w:fldCharType="end"/>
      </w:r>
      <w:r w:rsidR="00C70FCF">
        <w:rPr>
          <w:rStyle w:val="Marquedecommentaire"/>
        </w:rPr>
        <w:annotationRef/>
      </w:r>
      <w:r w:rsidR="00C70FCF">
        <w:t xml:space="preserve"> </w:t>
      </w:r>
      <w:hyperlink r:id="rId1" w:history="1">
        <w:r w:rsidR="00C70FCF">
          <w:rPr>
            <w:rStyle w:val="Lienhypertexte"/>
          </w:rPr>
          <w:t>Document numbers</w:t>
        </w:r>
      </w:hyperlink>
      <w:r w:rsidR="00C70FCF">
        <w:t xml:space="preserve"> are allocated by the Working Group Secretary.   Use the format of document number specified by the </w:t>
      </w:r>
      <w:hyperlink r:id="rId2" w:history="1">
        <w:r w:rsidR="00C70FCF" w:rsidRPr="00BB5DFC">
          <w:rPr>
            <w:rStyle w:val="Lienhypertexte"/>
          </w:rPr>
          <w:t>3GPP Working Procedures</w:t>
        </w:r>
      </w:hyperlink>
      <w:r w:rsidR="00C70FCF">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82C" w:rsidRPr="00576B8A" w:rsidRDefault="004D482C">
      <w:pPr>
        <w:rPr>
          <w:sz w:val="14"/>
          <w:szCs w:val="14"/>
        </w:rPr>
      </w:pPr>
      <w:r>
        <w:separator/>
      </w:r>
    </w:p>
  </w:endnote>
  <w:endnote w:type="continuationSeparator" w:id="0">
    <w:p w:rsidR="004D482C" w:rsidRPr="00576B8A" w:rsidRDefault="004D482C">
      <w:pPr>
        <w:rPr>
          <w:sz w:val="14"/>
          <w:szCs w:val="14"/>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바탕">
    <w:charset w:val="4F"/>
    <w:family w:val="auto"/>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82C" w:rsidRPr="00576B8A" w:rsidRDefault="004D482C">
      <w:pPr>
        <w:rPr>
          <w:sz w:val="14"/>
          <w:szCs w:val="14"/>
        </w:rPr>
      </w:pPr>
      <w:r>
        <w:separator/>
      </w:r>
    </w:p>
  </w:footnote>
  <w:footnote w:type="continuationSeparator" w:id="0">
    <w:p w:rsidR="004D482C" w:rsidRPr="00576B8A" w:rsidRDefault="004D482C">
      <w:pPr>
        <w:rPr>
          <w:sz w:val="14"/>
          <w:szCs w:val="1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9.3pt" o:bullet="t">
        <v:imagedata r:id="rId1" o:title="art2B94"/>
      </v:shape>
    </w:pict>
  </w:numPicBullet>
  <w:abstractNum w:abstractNumId="0">
    <w:nsid w:val="00000001"/>
    <w:multiLevelType w:val="multilevel"/>
    <w:tmpl w:val="00000001"/>
    <w:lvl w:ilvl="0">
      <w:start w:val="1"/>
      <w:numFmt w:val="bullet"/>
      <w:lvlText w:val=""/>
      <w:lvlJc w:val="left"/>
      <w:pPr>
        <w:ind w:left="585" w:hanging="420"/>
      </w:pPr>
      <w:rPr>
        <w:rFonts w:ascii="Wingdings" w:hAnsi="Wingdings" w:hint="default"/>
      </w:rPr>
    </w:lvl>
    <w:lvl w:ilvl="1">
      <w:start w:val="1"/>
      <w:numFmt w:val="bullet"/>
      <w:lvlText w:val=""/>
      <w:lvlJc w:val="left"/>
      <w:pPr>
        <w:ind w:left="1005" w:hanging="420"/>
      </w:pPr>
      <w:rPr>
        <w:rFonts w:ascii="Wingdings" w:hAnsi="Wingdings" w:hint="default"/>
      </w:rPr>
    </w:lvl>
    <w:lvl w:ilvl="2">
      <w:start w:val="1"/>
      <w:numFmt w:val="bullet"/>
      <w:lvlText w:val=""/>
      <w:lvlJc w:val="left"/>
      <w:pPr>
        <w:ind w:left="1425" w:hanging="420"/>
      </w:pPr>
      <w:rPr>
        <w:rFonts w:ascii="Wingdings" w:hAnsi="Wingdings" w:hint="default"/>
      </w:rPr>
    </w:lvl>
    <w:lvl w:ilvl="3">
      <w:start w:val="1"/>
      <w:numFmt w:val="bullet"/>
      <w:lvlText w:val=""/>
      <w:lvlJc w:val="left"/>
      <w:pPr>
        <w:ind w:left="1845" w:hanging="420"/>
      </w:pPr>
      <w:rPr>
        <w:rFonts w:ascii="Wingdings" w:hAnsi="Wingdings" w:hint="default"/>
      </w:rPr>
    </w:lvl>
    <w:lvl w:ilvl="4">
      <w:start w:val="1"/>
      <w:numFmt w:val="bullet"/>
      <w:lvlText w:val=""/>
      <w:lvlJc w:val="left"/>
      <w:pPr>
        <w:ind w:left="2265" w:hanging="420"/>
      </w:pPr>
      <w:rPr>
        <w:rFonts w:ascii="Wingdings" w:hAnsi="Wingdings" w:hint="default"/>
      </w:rPr>
    </w:lvl>
    <w:lvl w:ilvl="5">
      <w:start w:val="1"/>
      <w:numFmt w:val="bullet"/>
      <w:lvlText w:val=""/>
      <w:lvlJc w:val="left"/>
      <w:pPr>
        <w:ind w:left="2685" w:hanging="420"/>
      </w:pPr>
      <w:rPr>
        <w:rFonts w:ascii="Wingdings" w:hAnsi="Wingdings" w:hint="default"/>
      </w:rPr>
    </w:lvl>
    <w:lvl w:ilvl="6">
      <w:start w:val="1"/>
      <w:numFmt w:val="bullet"/>
      <w:lvlText w:val=""/>
      <w:lvlJc w:val="left"/>
      <w:pPr>
        <w:ind w:left="3105" w:hanging="420"/>
      </w:pPr>
      <w:rPr>
        <w:rFonts w:ascii="Wingdings" w:hAnsi="Wingdings" w:hint="default"/>
      </w:rPr>
    </w:lvl>
    <w:lvl w:ilvl="7">
      <w:start w:val="1"/>
      <w:numFmt w:val="bullet"/>
      <w:lvlText w:val=""/>
      <w:lvlJc w:val="left"/>
      <w:pPr>
        <w:ind w:left="3525" w:hanging="420"/>
      </w:pPr>
      <w:rPr>
        <w:rFonts w:ascii="Wingdings" w:hAnsi="Wingdings" w:hint="default"/>
      </w:rPr>
    </w:lvl>
    <w:lvl w:ilvl="8">
      <w:start w:val="1"/>
      <w:numFmt w:val="bullet"/>
      <w:lvlText w:val=""/>
      <w:lvlJc w:val="left"/>
      <w:pPr>
        <w:ind w:left="3945" w:hanging="420"/>
      </w:pPr>
      <w:rPr>
        <w:rFonts w:ascii="Wingdings" w:hAnsi="Wingdings" w:hint="default"/>
      </w:rPr>
    </w:lvl>
  </w:abstractNum>
  <w:abstractNum w:abstractNumId="1">
    <w:nsid w:val="00000002"/>
    <w:multiLevelType w:val="multilevel"/>
    <w:tmpl w:val="00000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EF165F"/>
    <w:multiLevelType w:val="hybridMultilevel"/>
    <w:tmpl w:val="7D0A8A00"/>
    <w:lvl w:ilvl="0" w:tplc="0CF0C07A">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C14195C"/>
    <w:multiLevelType w:val="hybridMultilevel"/>
    <w:tmpl w:val="AC92D93E"/>
    <w:lvl w:ilvl="0" w:tplc="742E9E84">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5C25CE1"/>
    <w:multiLevelType w:val="hybridMultilevel"/>
    <w:tmpl w:val="E0665898"/>
    <w:lvl w:ilvl="0" w:tplc="39B2BA92">
      <w:start w:val="1"/>
      <w:numFmt w:val="bullet"/>
      <w:lvlText w:val=""/>
      <w:lvlPicBulletId w:val="0"/>
      <w:lvlJc w:val="left"/>
      <w:pPr>
        <w:tabs>
          <w:tab w:val="num" w:pos="720"/>
        </w:tabs>
        <w:ind w:left="720" w:hanging="360"/>
      </w:pPr>
      <w:rPr>
        <w:rFonts w:ascii="Symbol" w:hAnsi="Symbol" w:hint="default"/>
      </w:rPr>
    </w:lvl>
    <w:lvl w:ilvl="1" w:tplc="292AA3A2">
      <w:start w:val="1"/>
      <w:numFmt w:val="bullet"/>
      <w:lvlText w:val=""/>
      <w:lvlPicBulletId w:val="0"/>
      <w:lvlJc w:val="left"/>
      <w:pPr>
        <w:tabs>
          <w:tab w:val="num" w:pos="1440"/>
        </w:tabs>
        <w:ind w:left="1440" w:hanging="360"/>
      </w:pPr>
      <w:rPr>
        <w:rFonts w:ascii="Symbol" w:hAnsi="Symbol" w:hint="default"/>
      </w:rPr>
    </w:lvl>
    <w:lvl w:ilvl="2" w:tplc="F51832E0" w:tentative="1">
      <w:start w:val="1"/>
      <w:numFmt w:val="bullet"/>
      <w:lvlText w:val=""/>
      <w:lvlPicBulletId w:val="0"/>
      <w:lvlJc w:val="left"/>
      <w:pPr>
        <w:tabs>
          <w:tab w:val="num" w:pos="2160"/>
        </w:tabs>
        <w:ind w:left="2160" w:hanging="360"/>
      </w:pPr>
      <w:rPr>
        <w:rFonts w:ascii="Symbol" w:hAnsi="Symbol" w:hint="default"/>
      </w:rPr>
    </w:lvl>
    <w:lvl w:ilvl="3" w:tplc="0764C51E" w:tentative="1">
      <w:start w:val="1"/>
      <w:numFmt w:val="bullet"/>
      <w:lvlText w:val=""/>
      <w:lvlPicBulletId w:val="0"/>
      <w:lvlJc w:val="left"/>
      <w:pPr>
        <w:tabs>
          <w:tab w:val="num" w:pos="2880"/>
        </w:tabs>
        <w:ind w:left="2880" w:hanging="360"/>
      </w:pPr>
      <w:rPr>
        <w:rFonts w:ascii="Symbol" w:hAnsi="Symbol" w:hint="default"/>
      </w:rPr>
    </w:lvl>
    <w:lvl w:ilvl="4" w:tplc="947A9646" w:tentative="1">
      <w:start w:val="1"/>
      <w:numFmt w:val="bullet"/>
      <w:lvlText w:val=""/>
      <w:lvlPicBulletId w:val="0"/>
      <w:lvlJc w:val="left"/>
      <w:pPr>
        <w:tabs>
          <w:tab w:val="num" w:pos="3600"/>
        </w:tabs>
        <w:ind w:left="3600" w:hanging="360"/>
      </w:pPr>
      <w:rPr>
        <w:rFonts w:ascii="Symbol" w:hAnsi="Symbol" w:hint="default"/>
      </w:rPr>
    </w:lvl>
    <w:lvl w:ilvl="5" w:tplc="7302B5C6" w:tentative="1">
      <w:start w:val="1"/>
      <w:numFmt w:val="bullet"/>
      <w:lvlText w:val=""/>
      <w:lvlPicBulletId w:val="0"/>
      <w:lvlJc w:val="left"/>
      <w:pPr>
        <w:tabs>
          <w:tab w:val="num" w:pos="4320"/>
        </w:tabs>
        <w:ind w:left="4320" w:hanging="360"/>
      </w:pPr>
      <w:rPr>
        <w:rFonts w:ascii="Symbol" w:hAnsi="Symbol" w:hint="default"/>
      </w:rPr>
    </w:lvl>
    <w:lvl w:ilvl="6" w:tplc="F8C67EE0" w:tentative="1">
      <w:start w:val="1"/>
      <w:numFmt w:val="bullet"/>
      <w:lvlText w:val=""/>
      <w:lvlPicBulletId w:val="0"/>
      <w:lvlJc w:val="left"/>
      <w:pPr>
        <w:tabs>
          <w:tab w:val="num" w:pos="5040"/>
        </w:tabs>
        <w:ind w:left="5040" w:hanging="360"/>
      </w:pPr>
      <w:rPr>
        <w:rFonts w:ascii="Symbol" w:hAnsi="Symbol" w:hint="default"/>
      </w:rPr>
    </w:lvl>
    <w:lvl w:ilvl="7" w:tplc="E00020BA" w:tentative="1">
      <w:start w:val="1"/>
      <w:numFmt w:val="bullet"/>
      <w:lvlText w:val=""/>
      <w:lvlPicBulletId w:val="0"/>
      <w:lvlJc w:val="left"/>
      <w:pPr>
        <w:tabs>
          <w:tab w:val="num" w:pos="5760"/>
        </w:tabs>
        <w:ind w:left="5760" w:hanging="360"/>
      </w:pPr>
      <w:rPr>
        <w:rFonts w:ascii="Symbol" w:hAnsi="Symbol" w:hint="default"/>
      </w:rPr>
    </w:lvl>
    <w:lvl w:ilvl="8" w:tplc="F37C9B3C"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0895146"/>
    <w:multiLevelType w:val="hybridMultilevel"/>
    <w:tmpl w:val="7C30D40C"/>
    <w:lvl w:ilvl="0" w:tplc="5A363054">
      <w:start w:val="1"/>
      <w:numFmt w:val="bullet"/>
      <w:lvlText w:val=""/>
      <w:lvlJc w:val="left"/>
      <w:pPr>
        <w:tabs>
          <w:tab w:val="num" w:pos="720"/>
        </w:tabs>
        <w:ind w:left="720" w:hanging="360"/>
      </w:pPr>
      <w:rPr>
        <w:rFonts w:ascii="Wingdings" w:hAnsi="Wingdings" w:hint="default"/>
      </w:rPr>
    </w:lvl>
    <w:lvl w:ilvl="1" w:tplc="90F6D284">
      <w:start w:val="1203"/>
      <w:numFmt w:val="bullet"/>
      <w:lvlText w:val=""/>
      <w:lvlPicBulletId w:val="0"/>
      <w:lvlJc w:val="left"/>
      <w:pPr>
        <w:tabs>
          <w:tab w:val="num" w:pos="1440"/>
        </w:tabs>
        <w:ind w:left="1440" w:hanging="360"/>
      </w:pPr>
      <w:rPr>
        <w:rFonts w:ascii="Symbol" w:hAnsi="Symbol" w:hint="default"/>
      </w:rPr>
    </w:lvl>
    <w:lvl w:ilvl="2" w:tplc="A96E5096">
      <w:start w:val="1203"/>
      <w:numFmt w:val="bullet"/>
      <w:lvlText w:val=""/>
      <w:lvlJc w:val="left"/>
      <w:pPr>
        <w:tabs>
          <w:tab w:val="num" w:pos="2160"/>
        </w:tabs>
        <w:ind w:left="2160" w:hanging="360"/>
      </w:pPr>
      <w:rPr>
        <w:rFonts w:ascii="Wingdings" w:hAnsi="Wingdings" w:hint="default"/>
      </w:rPr>
    </w:lvl>
    <w:lvl w:ilvl="3" w:tplc="218078F2" w:tentative="1">
      <w:start w:val="1"/>
      <w:numFmt w:val="bullet"/>
      <w:lvlText w:val=""/>
      <w:lvlJc w:val="left"/>
      <w:pPr>
        <w:tabs>
          <w:tab w:val="num" w:pos="2880"/>
        </w:tabs>
        <w:ind w:left="2880" w:hanging="360"/>
      </w:pPr>
      <w:rPr>
        <w:rFonts w:ascii="Wingdings" w:hAnsi="Wingdings" w:hint="default"/>
      </w:rPr>
    </w:lvl>
    <w:lvl w:ilvl="4" w:tplc="78F26A1C" w:tentative="1">
      <w:start w:val="1"/>
      <w:numFmt w:val="bullet"/>
      <w:lvlText w:val=""/>
      <w:lvlJc w:val="left"/>
      <w:pPr>
        <w:tabs>
          <w:tab w:val="num" w:pos="3600"/>
        </w:tabs>
        <w:ind w:left="3600" w:hanging="360"/>
      </w:pPr>
      <w:rPr>
        <w:rFonts w:ascii="Wingdings" w:hAnsi="Wingdings" w:hint="default"/>
      </w:rPr>
    </w:lvl>
    <w:lvl w:ilvl="5" w:tplc="2EC47B2A" w:tentative="1">
      <w:start w:val="1"/>
      <w:numFmt w:val="bullet"/>
      <w:lvlText w:val=""/>
      <w:lvlJc w:val="left"/>
      <w:pPr>
        <w:tabs>
          <w:tab w:val="num" w:pos="4320"/>
        </w:tabs>
        <w:ind w:left="4320" w:hanging="360"/>
      </w:pPr>
      <w:rPr>
        <w:rFonts w:ascii="Wingdings" w:hAnsi="Wingdings" w:hint="default"/>
      </w:rPr>
    </w:lvl>
    <w:lvl w:ilvl="6" w:tplc="68C48552" w:tentative="1">
      <w:start w:val="1"/>
      <w:numFmt w:val="bullet"/>
      <w:lvlText w:val=""/>
      <w:lvlJc w:val="left"/>
      <w:pPr>
        <w:tabs>
          <w:tab w:val="num" w:pos="5040"/>
        </w:tabs>
        <w:ind w:left="5040" w:hanging="360"/>
      </w:pPr>
      <w:rPr>
        <w:rFonts w:ascii="Wingdings" w:hAnsi="Wingdings" w:hint="default"/>
      </w:rPr>
    </w:lvl>
    <w:lvl w:ilvl="7" w:tplc="0C76489E" w:tentative="1">
      <w:start w:val="1"/>
      <w:numFmt w:val="bullet"/>
      <w:lvlText w:val=""/>
      <w:lvlJc w:val="left"/>
      <w:pPr>
        <w:tabs>
          <w:tab w:val="num" w:pos="5760"/>
        </w:tabs>
        <w:ind w:left="5760" w:hanging="360"/>
      </w:pPr>
      <w:rPr>
        <w:rFonts w:ascii="Wingdings" w:hAnsi="Wingdings" w:hint="default"/>
      </w:rPr>
    </w:lvl>
    <w:lvl w:ilvl="8" w:tplc="6996187C" w:tentative="1">
      <w:start w:val="1"/>
      <w:numFmt w:val="bullet"/>
      <w:lvlText w:val=""/>
      <w:lvlJc w:val="left"/>
      <w:pPr>
        <w:tabs>
          <w:tab w:val="num" w:pos="6480"/>
        </w:tabs>
        <w:ind w:left="6480" w:hanging="360"/>
      </w:pPr>
      <w:rPr>
        <w:rFonts w:ascii="Wingdings" w:hAnsi="Wingdings" w:hint="default"/>
      </w:rPr>
    </w:lvl>
  </w:abstractNum>
  <w:abstractNum w:abstractNumId="6">
    <w:nsid w:val="212C40E1"/>
    <w:multiLevelType w:val="multilevel"/>
    <w:tmpl w:val="45E8674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7">
    <w:nsid w:val="23885A21"/>
    <w:multiLevelType w:val="hybridMultilevel"/>
    <w:tmpl w:val="C0BC7102"/>
    <w:lvl w:ilvl="0" w:tplc="B670906A">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4A875C9"/>
    <w:multiLevelType w:val="multilevel"/>
    <w:tmpl w:val="08090025"/>
    <w:lvl w:ilvl="0">
      <w:start w:val="1"/>
      <w:numFmt w:val="decimal"/>
      <w:pStyle w:val="Titre1"/>
      <w:lvlText w:val="%1"/>
      <w:lvlJc w:val="left"/>
      <w:pPr>
        <w:tabs>
          <w:tab w:val="num" w:pos="4543"/>
        </w:tabs>
        <w:ind w:left="4543"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9">
    <w:nsid w:val="2D641E2B"/>
    <w:multiLevelType w:val="hybridMultilevel"/>
    <w:tmpl w:val="A47A6F8E"/>
    <w:lvl w:ilvl="0" w:tplc="CD4ECE8E">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01F4E2A"/>
    <w:multiLevelType w:val="hybridMultilevel"/>
    <w:tmpl w:val="D32A6BC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346D7CD1"/>
    <w:multiLevelType w:val="hybridMultilevel"/>
    <w:tmpl w:val="4864949E"/>
    <w:lvl w:ilvl="0" w:tplc="F58816A8">
      <w:start w:val="1"/>
      <w:numFmt w:val="bullet"/>
      <w:lvlText w:val=""/>
      <w:lvlPicBulletId w:val="0"/>
      <w:lvlJc w:val="left"/>
      <w:pPr>
        <w:tabs>
          <w:tab w:val="num" w:pos="720"/>
        </w:tabs>
        <w:ind w:left="720" w:hanging="360"/>
      </w:pPr>
      <w:rPr>
        <w:rFonts w:ascii="Symbol" w:hAnsi="Symbol" w:hint="default"/>
      </w:rPr>
    </w:lvl>
    <w:lvl w:ilvl="1" w:tplc="6D523AD8">
      <w:start w:val="1"/>
      <w:numFmt w:val="bullet"/>
      <w:lvlText w:val=""/>
      <w:lvlPicBulletId w:val="0"/>
      <w:lvlJc w:val="left"/>
      <w:pPr>
        <w:tabs>
          <w:tab w:val="num" w:pos="1440"/>
        </w:tabs>
        <w:ind w:left="1440" w:hanging="360"/>
      </w:pPr>
      <w:rPr>
        <w:rFonts w:ascii="Symbol" w:hAnsi="Symbol" w:hint="default"/>
      </w:rPr>
    </w:lvl>
    <w:lvl w:ilvl="2" w:tplc="D07A777A" w:tentative="1">
      <w:start w:val="1"/>
      <w:numFmt w:val="bullet"/>
      <w:lvlText w:val=""/>
      <w:lvlPicBulletId w:val="0"/>
      <w:lvlJc w:val="left"/>
      <w:pPr>
        <w:tabs>
          <w:tab w:val="num" w:pos="2160"/>
        </w:tabs>
        <w:ind w:left="2160" w:hanging="360"/>
      </w:pPr>
      <w:rPr>
        <w:rFonts w:ascii="Symbol" w:hAnsi="Symbol" w:hint="default"/>
      </w:rPr>
    </w:lvl>
    <w:lvl w:ilvl="3" w:tplc="06F6441E" w:tentative="1">
      <w:start w:val="1"/>
      <w:numFmt w:val="bullet"/>
      <w:lvlText w:val=""/>
      <w:lvlPicBulletId w:val="0"/>
      <w:lvlJc w:val="left"/>
      <w:pPr>
        <w:tabs>
          <w:tab w:val="num" w:pos="2880"/>
        </w:tabs>
        <w:ind w:left="2880" w:hanging="360"/>
      </w:pPr>
      <w:rPr>
        <w:rFonts w:ascii="Symbol" w:hAnsi="Symbol" w:hint="default"/>
      </w:rPr>
    </w:lvl>
    <w:lvl w:ilvl="4" w:tplc="A65826CA" w:tentative="1">
      <w:start w:val="1"/>
      <w:numFmt w:val="bullet"/>
      <w:lvlText w:val=""/>
      <w:lvlPicBulletId w:val="0"/>
      <w:lvlJc w:val="left"/>
      <w:pPr>
        <w:tabs>
          <w:tab w:val="num" w:pos="3600"/>
        </w:tabs>
        <w:ind w:left="3600" w:hanging="360"/>
      </w:pPr>
      <w:rPr>
        <w:rFonts w:ascii="Symbol" w:hAnsi="Symbol" w:hint="default"/>
      </w:rPr>
    </w:lvl>
    <w:lvl w:ilvl="5" w:tplc="977E6378" w:tentative="1">
      <w:start w:val="1"/>
      <w:numFmt w:val="bullet"/>
      <w:lvlText w:val=""/>
      <w:lvlPicBulletId w:val="0"/>
      <w:lvlJc w:val="left"/>
      <w:pPr>
        <w:tabs>
          <w:tab w:val="num" w:pos="4320"/>
        </w:tabs>
        <w:ind w:left="4320" w:hanging="360"/>
      </w:pPr>
      <w:rPr>
        <w:rFonts w:ascii="Symbol" w:hAnsi="Symbol" w:hint="default"/>
      </w:rPr>
    </w:lvl>
    <w:lvl w:ilvl="6" w:tplc="89DEA034" w:tentative="1">
      <w:start w:val="1"/>
      <w:numFmt w:val="bullet"/>
      <w:lvlText w:val=""/>
      <w:lvlPicBulletId w:val="0"/>
      <w:lvlJc w:val="left"/>
      <w:pPr>
        <w:tabs>
          <w:tab w:val="num" w:pos="5040"/>
        </w:tabs>
        <w:ind w:left="5040" w:hanging="360"/>
      </w:pPr>
      <w:rPr>
        <w:rFonts w:ascii="Symbol" w:hAnsi="Symbol" w:hint="default"/>
      </w:rPr>
    </w:lvl>
    <w:lvl w:ilvl="7" w:tplc="9514C888" w:tentative="1">
      <w:start w:val="1"/>
      <w:numFmt w:val="bullet"/>
      <w:lvlText w:val=""/>
      <w:lvlPicBulletId w:val="0"/>
      <w:lvlJc w:val="left"/>
      <w:pPr>
        <w:tabs>
          <w:tab w:val="num" w:pos="5760"/>
        </w:tabs>
        <w:ind w:left="5760" w:hanging="360"/>
      </w:pPr>
      <w:rPr>
        <w:rFonts w:ascii="Symbol" w:hAnsi="Symbol" w:hint="default"/>
      </w:rPr>
    </w:lvl>
    <w:lvl w:ilvl="8" w:tplc="9DE261E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3">
    <w:nsid w:val="383D32C6"/>
    <w:multiLevelType w:val="hybridMultilevel"/>
    <w:tmpl w:val="A6E65CFC"/>
    <w:lvl w:ilvl="0" w:tplc="9FE0DCA8">
      <w:start w:val="1"/>
      <w:numFmt w:val="lowerLetter"/>
      <w:lvlText w:val="%1)"/>
      <w:lvlJc w:val="left"/>
      <w:pPr>
        <w:tabs>
          <w:tab w:val="num" w:pos="360"/>
        </w:tabs>
        <w:ind w:left="360" w:hanging="360"/>
      </w:pPr>
      <w:rPr>
        <w:rFonts w:eastAsia="Batang"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3FD106F6"/>
    <w:multiLevelType w:val="hybridMultilevel"/>
    <w:tmpl w:val="1506F5F0"/>
    <w:lvl w:ilvl="0" w:tplc="0074C4B0">
      <w:numFmt w:val="bullet"/>
      <w:lvlText w:val=""/>
      <w:lvlJc w:val="left"/>
      <w:pPr>
        <w:ind w:left="720" w:hanging="360"/>
      </w:pPr>
      <w:rPr>
        <w:rFonts w:ascii="Symbol" w:eastAsia="Times New Roman" w:hAnsi="Symbo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15">
    <w:nsid w:val="443578D1"/>
    <w:multiLevelType w:val="hybridMultilevel"/>
    <w:tmpl w:val="946C94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BC63E2D"/>
    <w:multiLevelType w:val="multilevel"/>
    <w:tmpl w:val="7CFC6A9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EAF5A62"/>
    <w:multiLevelType w:val="hybridMultilevel"/>
    <w:tmpl w:val="2F38F83E"/>
    <w:lvl w:ilvl="0" w:tplc="E8106BD2">
      <w:start w:val="1"/>
      <w:numFmt w:val="bullet"/>
      <w:lvlText w:val=""/>
      <w:lvlJc w:val="left"/>
      <w:pPr>
        <w:tabs>
          <w:tab w:val="num" w:pos="720"/>
        </w:tabs>
        <w:ind w:left="720" w:hanging="360"/>
      </w:pPr>
      <w:rPr>
        <w:rFonts w:ascii="Wingdings" w:hAnsi="Wingdings" w:hint="default"/>
      </w:rPr>
    </w:lvl>
    <w:lvl w:ilvl="1" w:tplc="F7AC08BC">
      <w:start w:val="1"/>
      <w:numFmt w:val="bullet"/>
      <w:lvlText w:val=""/>
      <w:lvlJc w:val="left"/>
      <w:pPr>
        <w:tabs>
          <w:tab w:val="num" w:pos="1440"/>
        </w:tabs>
        <w:ind w:left="1440" w:hanging="360"/>
      </w:pPr>
      <w:rPr>
        <w:rFonts w:ascii="Wingdings" w:hAnsi="Wingdings" w:hint="default"/>
      </w:rPr>
    </w:lvl>
    <w:lvl w:ilvl="2" w:tplc="51D84726">
      <w:start w:val="1264"/>
      <w:numFmt w:val="bullet"/>
      <w:lvlText w:val="•"/>
      <w:lvlJc w:val="left"/>
      <w:pPr>
        <w:tabs>
          <w:tab w:val="num" w:pos="2160"/>
        </w:tabs>
        <w:ind w:left="2160" w:hanging="360"/>
      </w:pPr>
      <w:rPr>
        <w:rFonts w:ascii="Arial" w:hAnsi="Arial" w:hint="default"/>
      </w:rPr>
    </w:lvl>
    <w:lvl w:ilvl="3" w:tplc="E69CB37E">
      <w:start w:val="1264"/>
      <w:numFmt w:val="bullet"/>
      <w:lvlText w:val="–"/>
      <w:lvlJc w:val="left"/>
      <w:pPr>
        <w:tabs>
          <w:tab w:val="num" w:pos="2880"/>
        </w:tabs>
        <w:ind w:left="2880" w:hanging="360"/>
      </w:pPr>
      <w:rPr>
        <w:rFonts w:ascii="Arial" w:hAnsi="Arial" w:hint="default"/>
      </w:rPr>
    </w:lvl>
    <w:lvl w:ilvl="4" w:tplc="6CC2E4BA" w:tentative="1">
      <w:start w:val="1"/>
      <w:numFmt w:val="bullet"/>
      <w:lvlText w:val=""/>
      <w:lvlJc w:val="left"/>
      <w:pPr>
        <w:tabs>
          <w:tab w:val="num" w:pos="3600"/>
        </w:tabs>
        <w:ind w:left="3600" w:hanging="360"/>
      </w:pPr>
      <w:rPr>
        <w:rFonts w:ascii="Wingdings" w:hAnsi="Wingdings" w:hint="default"/>
      </w:rPr>
    </w:lvl>
    <w:lvl w:ilvl="5" w:tplc="36968302" w:tentative="1">
      <w:start w:val="1"/>
      <w:numFmt w:val="bullet"/>
      <w:lvlText w:val=""/>
      <w:lvlJc w:val="left"/>
      <w:pPr>
        <w:tabs>
          <w:tab w:val="num" w:pos="4320"/>
        </w:tabs>
        <w:ind w:left="4320" w:hanging="360"/>
      </w:pPr>
      <w:rPr>
        <w:rFonts w:ascii="Wingdings" w:hAnsi="Wingdings" w:hint="default"/>
      </w:rPr>
    </w:lvl>
    <w:lvl w:ilvl="6" w:tplc="54246044" w:tentative="1">
      <w:start w:val="1"/>
      <w:numFmt w:val="bullet"/>
      <w:lvlText w:val=""/>
      <w:lvlJc w:val="left"/>
      <w:pPr>
        <w:tabs>
          <w:tab w:val="num" w:pos="5040"/>
        </w:tabs>
        <w:ind w:left="5040" w:hanging="360"/>
      </w:pPr>
      <w:rPr>
        <w:rFonts w:ascii="Wingdings" w:hAnsi="Wingdings" w:hint="default"/>
      </w:rPr>
    </w:lvl>
    <w:lvl w:ilvl="7" w:tplc="A272880A" w:tentative="1">
      <w:start w:val="1"/>
      <w:numFmt w:val="bullet"/>
      <w:lvlText w:val=""/>
      <w:lvlJc w:val="left"/>
      <w:pPr>
        <w:tabs>
          <w:tab w:val="num" w:pos="5760"/>
        </w:tabs>
        <w:ind w:left="5760" w:hanging="360"/>
      </w:pPr>
      <w:rPr>
        <w:rFonts w:ascii="Wingdings" w:hAnsi="Wingdings" w:hint="default"/>
      </w:rPr>
    </w:lvl>
    <w:lvl w:ilvl="8" w:tplc="71D8E9F8" w:tentative="1">
      <w:start w:val="1"/>
      <w:numFmt w:val="bullet"/>
      <w:lvlText w:val=""/>
      <w:lvlJc w:val="left"/>
      <w:pPr>
        <w:tabs>
          <w:tab w:val="num" w:pos="6480"/>
        </w:tabs>
        <w:ind w:left="6480" w:hanging="360"/>
      </w:pPr>
      <w:rPr>
        <w:rFonts w:ascii="Wingdings" w:hAnsi="Wingdings" w:hint="default"/>
      </w:rPr>
    </w:lvl>
  </w:abstractNum>
  <w:abstractNum w:abstractNumId="18">
    <w:nsid w:val="4F634918"/>
    <w:multiLevelType w:val="hybridMultilevel"/>
    <w:tmpl w:val="E140F5CC"/>
    <w:lvl w:ilvl="0" w:tplc="9FD89EEA">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FF828BE"/>
    <w:multiLevelType w:val="hybridMultilevel"/>
    <w:tmpl w:val="EFEA7E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8F4329"/>
    <w:multiLevelType w:val="hybridMultilevel"/>
    <w:tmpl w:val="9E40857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5B7273C6"/>
    <w:multiLevelType w:val="hybridMultilevel"/>
    <w:tmpl w:val="8EB8A062"/>
    <w:lvl w:ilvl="0" w:tplc="3EEC4AD8">
      <w:start w:val="1"/>
      <w:numFmt w:val="bullet"/>
      <w:lvlText w:val=""/>
      <w:lvlPicBulletId w:val="0"/>
      <w:lvlJc w:val="left"/>
      <w:pPr>
        <w:tabs>
          <w:tab w:val="num" w:pos="720"/>
        </w:tabs>
        <w:ind w:left="720" w:hanging="360"/>
      </w:pPr>
      <w:rPr>
        <w:rFonts w:ascii="Symbol" w:hAnsi="Symbol" w:hint="default"/>
      </w:rPr>
    </w:lvl>
    <w:lvl w:ilvl="1" w:tplc="D24A00EC">
      <w:start w:val="1"/>
      <w:numFmt w:val="bullet"/>
      <w:lvlText w:val=""/>
      <w:lvlPicBulletId w:val="0"/>
      <w:lvlJc w:val="left"/>
      <w:pPr>
        <w:tabs>
          <w:tab w:val="num" w:pos="1440"/>
        </w:tabs>
        <w:ind w:left="1440" w:hanging="360"/>
      </w:pPr>
      <w:rPr>
        <w:rFonts w:ascii="Symbol" w:hAnsi="Symbol" w:hint="default"/>
      </w:rPr>
    </w:lvl>
    <w:lvl w:ilvl="2" w:tplc="C734CF3A" w:tentative="1">
      <w:start w:val="1"/>
      <w:numFmt w:val="bullet"/>
      <w:lvlText w:val=""/>
      <w:lvlPicBulletId w:val="0"/>
      <w:lvlJc w:val="left"/>
      <w:pPr>
        <w:tabs>
          <w:tab w:val="num" w:pos="2160"/>
        </w:tabs>
        <w:ind w:left="2160" w:hanging="360"/>
      </w:pPr>
      <w:rPr>
        <w:rFonts w:ascii="Symbol" w:hAnsi="Symbol" w:hint="default"/>
      </w:rPr>
    </w:lvl>
    <w:lvl w:ilvl="3" w:tplc="962CA062" w:tentative="1">
      <w:start w:val="1"/>
      <w:numFmt w:val="bullet"/>
      <w:lvlText w:val=""/>
      <w:lvlPicBulletId w:val="0"/>
      <w:lvlJc w:val="left"/>
      <w:pPr>
        <w:tabs>
          <w:tab w:val="num" w:pos="2880"/>
        </w:tabs>
        <w:ind w:left="2880" w:hanging="360"/>
      </w:pPr>
      <w:rPr>
        <w:rFonts w:ascii="Symbol" w:hAnsi="Symbol" w:hint="default"/>
      </w:rPr>
    </w:lvl>
    <w:lvl w:ilvl="4" w:tplc="3CDAD43E" w:tentative="1">
      <w:start w:val="1"/>
      <w:numFmt w:val="bullet"/>
      <w:lvlText w:val=""/>
      <w:lvlPicBulletId w:val="0"/>
      <w:lvlJc w:val="left"/>
      <w:pPr>
        <w:tabs>
          <w:tab w:val="num" w:pos="3600"/>
        </w:tabs>
        <w:ind w:left="3600" w:hanging="360"/>
      </w:pPr>
      <w:rPr>
        <w:rFonts w:ascii="Symbol" w:hAnsi="Symbol" w:hint="default"/>
      </w:rPr>
    </w:lvl>
    <w:lvl w:ilvl="5" w:tplc="05F2971E" w:tentative="1">
      <w:start w:val="1"/>
      <w:numFmt w:val="bullet"/>
      <w:lvlText w:val=""/>
      <w:lvlPicBulletId w:val="0"/>
      <w:lvlJc w:val="left"/>
      <w:pPr>
        <w:tabs>
          <w:tab w:val="num" w:pos="4320"/>
        </w:tabs>
        <w:ind w:left="4320" w:hanging="360"/>
      </w:pPr>
      <w:rPr>
        <w:rFonts w:ascii="Symbol" w:hAnsi="Symbol" w:hint="default"/>
      </w:rPr>
    </w:lvl>
    <w:lvl w:ilvl="6" w:tplc="DCBEEED2" w:tentative="1">
      <w:start w:val="1"/>
      <w:numFmt w:val="bullet"/>
      <w:lvlText w:val=""/>
      <w:lvlPicBulletId w:val="0"/>
      <w:lvlJc w:val="left"/>
      <w:pPr>
        <w:tabs>
          <w:tab w:val="num" w:pos="5040"/>
        </w:tabs>
        <w:ind w:left="5040" w:hanging="360"/>
      </w:pPr>
      <w:rPr>
        <w:rFonts w:ascii="Symbol" w:hAnsi="Symbol" w:hint="default"/>
      </w:rPr>
    </w:lvl>
    <w:lvl w:ilvl="7" w:tplc="A0820994" w:tentative="1">
      <w:start w:val="1"/>
      <w:numFmt w:val="bullet"/>
      <w:lvlText w:val=""/>
      <w:lvlPicBulletId w:val="0"/>
      <w:lvlJc w:val="left"/>
      <w:pPr>
        <w:tabs>
          <w:tab w:val="num" w:pos="5760"/>
        </w:tabs>
        <w:ind w:left="5760" w:hanging="360"/>
      </w:pPr>
      <w:rPr>
        <w:rFonts w:ascii="Symbol" w:hAnsi="Symbol" w:hint="default"/>
      </w:rPr>
    </w:lvl>
    <w:lvl w:ilvl="8" w:tplc="CC2AF5C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5D2C2F9E"/>
    <w:multiLevelType w:val="hybridMultilevel"/>
    <w:tmpl w:val="18281F06"/>
    <w:lvl w:ilvl="0" w:tplc="6DBEB10C">
      <w:start w:val="1"/>
      <w:numFmt w:val="bullet"/>
      <w:lvlText w:val=""/>
      <w:lvlPicBulletId w:val="0"/>
      <w:lvlJc w:val="left"/>
      <w:pPr>
        <w:tabs>
          <w:tab w:val="num" w:pos="720"/>
        </w:tabs>
        <w:ind w:left="720" w:hanging="360"/>
      </w:pPr>
      <w:rPr>
        <w:rFonts w:ascii="Symbol" w:hAnsi="Symbol" w:hint="default"/>
      </w:rPr>
    </w:lvl>
    <w:lvl w:ilvl="1" w:tplc="8D9E4A56">
      <w:start w:val="1"/>
      <w:numFmt w:val="bullet"/>
      <w:lvlText w:val=""/>
      <w:lvlPicBulletId w:val="0"/>
      <w:lvlJc w:val="left"/>
      <w:pPr>
        <w:tabs>
          <w:tab w:val="num" w:pos="1440"/>
        </w:tabs>
        <w:ind w:left="1440" w:hanging="360"/>
      </w:pPr>
      <w:rPr>
        <w:rFonts w:ascii="Symbol" w:hAnsi="Symbol" w:hint="default"/>
      </w:rPr>
    </w:lvl>
    <w:lvl w:ilvl="2" w:tplc="302085BE" w:tentative="1">
      <w:start w:val="1"/>
      <w:numFmt w:val="bullet"/>
      <w:lvlText w:val=""/>
      <w:lvlPicBulletId w:val="0"/>
      <w:lvlJc w:val="left"/>
      <w:pPr>
        <w:tabs>
          <w:tab w:val="num" w:pos="2160"/>
        </w:tabs>
        <w:ind w:left="2160" w:hanging="360"/>
      </w:pPr>
      <w:rPr>
        <w:rFonts w:ascii="Symbol" w:hAnsi="Symbol" w:hint="default"/>
      </w:rPr>
    </w:lvl>
    <w:lvl w:ilvl="3" w:tplc="5D32A516" w:tentative="1">
      <w:start w:val="1"/>
      <w:numFmt w:val="bullet"/>
      <w:lvlText w:val=""/>
      <w:lvlPicBulletId w:val="0"/>
      <w:lvlJc w:val="left"/>
      <w:pPr>
        <w:tabs>
          <w:tab w:val="num" w:pos="2880"/>
        </w:tabs>
        <w:ind w:left="2880" w:hanging="360"/>
      </w:pPr>
      <w:rPr>
        <w:rFonts w:ascii="Symbol" w:hAnsi="Symbol" w:hint="default"/>
      </w:rPr>
    </w:lvl>
    <w:lvl w:ilvl="4" w:tplc="EAC05F82" w:tentative="1">
      <w:start w:val="1"/>
      <w:numFmt w:val="bullet"/>
      <w:lvlText w:val=""/>
      <w:lvlPicBulletId w:val="0"/>
      <w:lvlJc w:val="left"/>
      <w:pPr>
        <w:tabs>
          <w:tab w:val="num" w:pos="3600"/>
        </w:tabs>
        <w:ind w:left="3600" w:hanging="360"/>
      </w:pPr>
      <w:rPr>
        <w:rFonts w:ascii="Symbol" w:hAnsi="Symbol" w:hint="default"/>
      </w:rPr>
    </w:lvl>
    <w:lvl w:ilvl="5" w:tplc="569AA6C8" w:tentative="1">
      <w:start w:val="1"/>
      <w:numFmt w:val="bullet"/>
      <w:lvlText w:val=""/>
      <w:lvlPicBulletId w:val="0"/>
      <w:lvlJc w:val="left"/>
      <w:pPr>
        <w:tabs>
          <w:tab w:val="num" w:pos="4320"/>
        </w:tabs>
        <w:ind w:left="4320" w:hanging="360"/>
      </w:pPr>
      <w:rPr>
        <w:rFonts w:ascii="Symbol" w:hAnsi="Symbol" w:hint="default"/>
      </w:rPr>
    </w:lvl>
    <w:lvl w:ilvl="6" w:tplc="C7EE9D30" w:tentative="1">
      <w:start w:val="1"/>
      <w:numFmt w:val="bullet"/>
      <w:lvlText w:val=""/>
      <w:lvlPicBulletId w:val="0"/>
      <w:lvlJc w:val="left"/>
      <w:pPr>
        <w:tabs>
          <w:tab w:val="num" w:pos="5040"/>
        </w:tabs>
        <w:ind w:left="5040" w:hanging="360"/>
      </w:pPr>
      <w:rPr>
        <w:rFonts w:ascii="Symbol" w:hAnsi="Symbol" w:hint="default"/>
      </w:rPr>
    </w:lvl>
    <w:lvl w:ilvl="7" w:tplc="D2B8583E" w:tentative="1">
      <w:start w:val="1"/>
      <w:numFmt w:val="bullet"/>
      <w:lvlText w:val=""/>
      <w:lvlPicBulletId w:val="0"/>
      <w:lvlJc w:val="left"/>
      <w:pPr>
        <w:tabs>
          <w:tab w:val="num" w:pos="5760"/>
        </w:tabs>
        <w:ind w:left="5760" w:hanging="360"/>
      </w:pPr>
      <w:rPr>
        <w:rFonts w:ascii="Symbol" w:hAnsi="Symbol" w:hint="default"/>
      </w:rPr>
    </w:lvl>
    <w:lvl w:ilvl="8" w:tplc="C31817AE"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64171F81"/>
    <w:multiLevelType w:val="multilevel"/>
    <w:tmpl w:val="8BE089CC"/>
    <w:lvl w:ilvl="0">
      <w:start w:val="1"/>
      <w:numFmt w:val="bullet"/>
      <w:lvlText w:val="o"/>
      <w:lvlJc w:val="left"/>
      <w:pPr>
        <w:ind w:left="942" w:hanging="420"/>
      </w:pPr>
      <w:rPr>
        <w:rFonts w:ascii="Courier New" w:hAnsi="Courier New" w:cs="Courier New" w:hint="default"/>
      </w:rPr>
    </w:lvl>
    <w:lvl w:ilvl="1">
      <w:start w:val="1"/>
      <w:numFmt w:val="bullet"/>
      <w:lvlText w:val=""/>
      <w:lvlJc w:val="left"/>
      <w:pPr>
        <w:ind w:left="1362" w:hanging="420"/>
      </w:pPr>
      <w:rPr>
        <w:rFonts w:ascii="Wingdings" w:hAnsi="Wingdings" w:hint="default"/>
      </w:rPr>
    </w:lvl>
    <w:lvl w:ilvl="2">
      <w:start w:val="1"/>
      <w:numFmt w:val="bullet"/>
      <w:lvlText w:val=""/>
      <w:lvlJc w:val="left"/>
      <w:pPr>
        <w:ind w:left="1782" w:hanging="420"/>
      </w:pPr>
      <w:rPr>
        <w:rFonts w:ascii="Wingdings" w:hAnsi="Wingdings" w:hint="default"/>
      </w:rPr>
    </w:lvl>
    <w:lvl w:ilvl="3">
      <w:start w:val="1"/>
      <w:numFmt w:val="bullet"/>
      <w:lvlText w:val=""/>
      <w:lvlJc w:val="left"/>
      <w:pPr>
        <w:ind w:left="2202" w:hanging="420"/>
      </w:pPr>
      <w:rPr>
        <w:rFonts w:ascii="Wingdings" w:hAnsi="Wingdings" w:hint="default"/>
      </w:rPr>
    </w:lvl>
    <w:lvl w:ilvl="4">
      <w:start w:val="1"/>
      <w:numFmt w:val="bullet"/>
      <w:lvlText w:val=""/>
      <w:lvlJc w:val="left"/>
      <w:pPr>
        <w:ind w:left="2622" w:hanging="420"/>
      </w:pPr>
      <w:rPr>
        <w:rFonts w:ascii="Wingdings" w:hAnsi="Wingdings" w:hint="default"/>
      </w:rPr>
    </w:lvl>
    <w:lvl w:ilvl="5">
      <w:start w:val="1"/>
      <w:numFmt w:val="bullet"/>
      <w:lvlText w:val=""/>
      <w:lvlJc w:val="left"/>
      <w:pPr>
        <w:ind w:left="3042" w:hanging="420"/>
      </w:pPr>
      <w:rPr>
        <w:rFonts w:ascii="Wingdings" w:hAnsi="Wingdings" w:hint="default"/>
      </w:rPr>
    </w:lvl>
    <w:lvl w:ilvl="6">
      <w:start w:val="1"/>
      <w:numFmt w:val="bullet"/>
      <w:lvlText w:val=""/>
      <w:lvlJc w:val="left"/>
      <w:pPr>
        <w:ind w:left="3462" w:hanging="420"/>
      </w:pPr>
      <w:rPr>
        <w:rFonts w:ascii="Wingdings" w:hAnsi="Wingdings" w:hint="default"/>
      </w:rPr>
    </w:lvl>
    <w:lvl w:ilvl="7">
      <w:start w:val="1"/>
      <w:numFmt w:val="bullet"/>
      <w:lvlText w:val=""/>
      <w:lvlJc w:val="left"/>
      <w:pPr>
        <w:ind w:left="3882" w:hanging="420"/>
      </w:pPr>
      <w:rPr>
        <w:rFonts w:ascii="Wingdings" w:hAnsi="Wingdings" w:hint="default"/>
      </w:rPr>
    </w:lvl>
    <w:lvl w:ilvl="8">
      <w:start w:val="1"/>
      <w:numFmt w:val="bullet"/>
      <w:lvlText w:val=""/>
      <w:lvlJc w:val="left"/>
      <w:pPr>
        <w:ind w:left="4302" w:hanging="420"/>
      </w:pPr>
      <w:rPr>
        <w:rFonts w:ascii="Wingdings" w:hAnsi="Wingdings" w:hint="default"/>
      </w:rPr>
    </w:lvl>
  </w:abstractNum>
  <w:abstractNum w:abstractNumId="24">
    <w:nsid w:val="66964A5E"/>
    <w:multiLevelType w:val="hybridMultilevel"/>
    <w:tmpl w:val="5DA88C82"/>
    <w:lvl w:ilvl="0" w:tplc="6F42B050">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BC330F5"/>
    <w:multiLevelType w:val="hybridMultilevel"/>
    <w:tmpl w:val="C2769C2A"/>
    <w:lvl w:ilvl="0" w:tplc="02548A1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CD00E88"/>
    <w:multiLevelType w:val="hybridMultilevel"/>
    <w:tmpl w:val="4E741F1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7D2842D2"/>
    <w:multiLevelType w:val="hybridMultilevel"/>
    <w:tmpl w:val="E9724910"/>
    <w:lvl w:ilvl="0" w:tplc="E2E0550A">
      <w:numFmt w:val="bullet"/>
      <w:lvlText w:val="-"/>
      <w:lvlJc w:val="left"/>
      <w:pPr>
        <w:tabs>
          <w:tab w:val="num" w:pos="720"/>
        </w:tabs>
        <w:ind w:left="720" w:hanging="360"/>
      </w:pPr>
      <w:rPr>
        <w:rFonts w:ascii="Times" w:eastAsia="Batang" w:hAnsi="Time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0"/>
  </w:num>
  <w:num w:numId="4">
    <w:abstractNumId w:val="1"/>
  </w:num>
  <w:num w:numId="5">
    <w:abstractNumId w:val="0"/>
  </w:num>
  <w:num w:numId="6">
    <w:abstractNumId w:val="23"/>
  </w:num>
  <w:num w:numId="7">
    <w:abstractNumId w:val="9"/>
  </w:num>
  <w:num w:numId="8">
    <w:abstractNumId w:val="7"/>
  </w:num>
  <w:num w:numId="9">
    <w:abstractNumId w:val="3"/>
  </w:num>
  <w:num w:numId="10">
    <w:abstractNumId w:val="19"/>
  </w:num>
  <w:num w:numId="1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2"/>
  </w:num>
  <w:num w:numId="14">
    <w:abstractNumId w:val="2"/>
  </w:num>
  <w:num w:numId="15">
    <w:abstractNumId w:val="6"/>
  </w:num>
  <w:num w:numId="16">
    <w:abstractNumId w:val="14"/>
  </w:num>
  <w:num w:numId="17">
    <w:abstractNumId w:val="27"/>
  </w:num>
  <w:num w:numId="18">
    <w:abstractNumId w:val="17"/>
  </w:num>
  <w:num w:numId="19">
    <w:abstractNumId w:val="10"/>
  </w:num>
  <w:num w:numId="20">
    <w:abstractNumId w:val="26"/>
  </w:num>
  <w:num w:numId="21">
    <w:abstractNumId w:val="13"/>
  </w:num>
  <w:num w:numId="22">
    <w:abstractNumId w:val="24"/>
  </w:num>
  <w:num w:numId="23">
    <w:abstractNumId w:val="18"/>
  </w:num>
  <w:num w:numId="24">
    <w:abstractNumId w:val="5"/>
  </w:num>
  <w:num w:numId="25">
    <w:abstractNumId w:val="11"/>
  </w:num>
  <w:num w:numId="26">
    <w:abstractNumId w:val="4"/>
  </w:num>
  <w:num w:numId="27">
    <w:abstractNumId w:val="22"/>
  </w:num>
  <w:num w:numId="28">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embedSystemFonts/>
  <w:proofState w:spelling="clean" w:grammar="clean"/>
  <w:stylePaneFormatFilter w:val="3F01"/>
  <w:defaultTabStop w:val="800"/>
  <w:hyphenationZone w:val="425"/>
  <w:drawingGridHorizontalSpacing w:val="100"/>
  <w:displayHorizontalDrawingGridEvery w:val="2"/>
  <w:displayVerticalDrawingGridEvery w:val="2"/>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compat>
  <w:rsids>
    <w:rsidRoot w:val="0015684F"/>
    <w:rsid w:val="00000744"/>
    <w:rsid w:val="00000A0A"/>
    <w:rsid w:val="000012EE"/>
    <w:rsid w:val="00001954"/>
    <w:rsid w:val="00001C2C"/>
    <w:rsid w:val="00001F21"/>
    <w:rsid w:val="000020F9"/>
    <w:rsid w:val="000021F2"/>
    <w:rsid w:val="00002861"/>
    <w:rsid w:val="000044DE"/>
    <w:rsid w:val="0000495B"/>
    <w:rsid w:val="0000529C"/>
    <w:rsid w:val="00006416"/>
    <w:rsid w:val="00007963"/>
    <w:rsid w:val="000100CC"/>
    <w:rsid w:val="000116E0"/>
    <w:rsid w:val="0001187F"/>
    <w:rsid w:val="000119DD"/>
    <w:rsid w:val="000120F2"/>
    <w:rsid w:val="0001242A"/>
    <w:rsid w:val="00015003"/>
    <w:rsid w:val="00015601"/>
    <w:rsid w:val="0001573F"/>
    <w:rsid w:val="0001674D"/>
    <w:rsid w:val="00016FF8"/>
    <w:rsid w:val="00017698"/>
    <w:rsid w:val="00017CA5"/>
    <w:rsid w:val="00021616"/>
    <w:rsid w:val="000223A9"/>
    <w:rsid w:val="00022888"/>
    <w:rsid w:val="00022C96"/>
    <w:rsid w:val="000244B5"/>
    <w:rsid w:val="000259CC"/>
    <w:rsid w:val="00027608"/>
    <w:rsid w:val="00030AA4"/>
    <w:rsid w:val="00031453"/>
    <w:rsid w:val="00031E01"/>
    <w:rsid w:val="00031EE7"/>
    <w:rsid w:val="00031F19"/>
    <w:rsid w:val="00034881"/>
    <w:rsid w:val="000348EB"/>
    <w:rsid w:val="0003757F"/>
    <w:rsid w:val="000377E9"/>
    <w:rsid w:val="00037DDC"/>
    <w:rsid w:val="00037F12"/>
    <w:rsid w:val="000408F7"/>
    <w:rsid w:val="00045653"/>
    <w:rsid w:val="00045F11"/>
    <w:rsid w:val="00046789"/>
    <w:rsid w:val="000471D3"/>
    <w:rsid w:val="00050670"/>
    <w:rsid w:val="00051809"/>
    <w:rsid w:val="000522A1"/>
    <w:rsid w:val="00052F95"/>
    <w:rsid w:val="000557B1"/>
    <w:rsid w:val="00055F3F"/>
    <w:rsid w:val="0005645E"/>
    <w:rsid w:val="00056EE8"/>
    <w:rsid w:val="0005734B"/>
    <w:rsid w:val="000600D0"/>
    <w:rsid w:val="00062991"/>
    <w:rsid w:val="0006364E"/>
    <w:rsid w:val="000655BD"/>
    <w:rsid w:val="00065610"/>
    <w:rsid w:val="000676C2"/>
    <w:rsid w:val="00067A8E"/>
    <w:rsid w:val="0007011D"/>
    <w:rsid w:val="000703A3"/>
    <w:rsid w:val="00070BF7"/>
    <w:rsid w:val="00072207"/>
    <w:rsid w:val="00073975"/>
    <w:rsid w:val="00075028"/>
    <w:rsid w:val="000764C8"/>
    <w:rsid w:val="00076DB2"/>
    <w:rsid w:val="000778FF"/>
    <w:rsid w:val="00077EEE"/>
    <w:rsid w:val="000815C4"/>
    <w:rsid w:val="00082439"/>
    <w:rsid w:val="00082AD7"/>
    <w:rsid w:val="00082FE1"/>
    <w:rsid w:val="0008370E"/>
    <w:rsid w:val="00083D96"/>
    <w:rsid w:val="00084AAB"/>
    <w:rsid w:val="0008678F"/>
    <w:rsid w:val="00091D1B"/>
    <w:rsid w:val="000928D7"/>
    <w:rsid w:val="00093FDF"/>
    <w:rsid w:val="00094181"/>
    <w:rsid w:val="000948F7"/>
    <w:rsid w:val="0009693B"/>
    <w:rsid w:val="00096D7E"/>
    <w:rsid w:val="00096ED1"/>
    <w:rsid w:val="000973D7"/>
    <w:rsid w:val="0009751F"/>
    <w:rsid w:val="00097A4C"/>
    <w:rsid w:val="00097A78"/>
    <w:rsid w:val="00097BFE"/>
    <w:rsid w:val="00097FCD"/>
    <w:rsid w:val="000A2426"/>
    <w:rsid w:val="000A2F27"/>
    <w:rsid w:val="000A6E99"/>
    <w:rsid w:val="000B133D"/>
    <w:rsid w:val="000B19F0"/>
    <w:rsid w:val="000B22C3"/>
    <w:rsid w:val="000B2E16"/>
    <w:rsid w:val="000B34E2"/>
    <w:rsid w:val="000B3833"/>
    <w:rsid w:val="000B4255"/>
    <w:rsid w:val="000B45C9"/>
    <w:rsid w:val="000B7051"/>
    <w:rsid w:val="000B7FF7"/>
    <w:rsid w:val="000C1A68"/>
    <w:rsid w:val="000C1F54"/>
    <w:rsid w:val="000C209F"/>
    <w:rsid w:val="000C2B9E"/>
    <w:rsid w:val="000C2C80"/>
    <w:rsid w:val="000C371F"/>
    <w:rsid w:val="000C376A"/>
    <w:rsid w:val="000C4BFC"/>
    <w:rsid w:val="000C5C48"/>
    <w:rsid w:val="000C6E1B"/>
    <w:rsid w:val="000C70F8"/>
    <w:rsid w:val="000D08AC"/>
    <w:rsid w:val="000D27C4"/>
    <w:rsid w:val="000D4084"/>
    <w:rsid w:val="000D560E"/>
    <w:rsid w:val="000D60F0"/>
    <w:rsid w:val="000E0CC4"/>
    <w:rsid w:val="000E1573"/>
    <w:rsid w:val="000E1E11"/>
    <w:rsid w:val="000E2791"/>
    <w:rsid w:val="000E3133"/>
    <w:rsid w:val="000F0141"/>
    <w:rsid w:val="000F16C0"/>
    <w:rsid w:val="000F1AC7"/>
    <w:rsid w:val="000F2A36"/>
    <w:rsid w:val="000F2CB5"/>
    <w:rsid w:val="000F3F5A"/>
    <w:rsid w:val="000F65B4"/>
    <w:rsid w:val="000F67E8"/>
    <w:rsid w:val="000F69BC"/>
    <w:rsid w:val="000F7343"/>
    <w:rsid w:val="000F7B62"/>
    <w:rsid w:val="000F7DE5"/>
    <w:rsid w:val="00101625"/>
    <w:rsid w:val="001028A7"/>
    <w:rsid w:val="0010308B"/>
    <w:rsid w:val="00104DF6"/>
    <w:rsid w:val="00107595"/>
    <w:rsid w:val="001076FE"/>
    <w:rsid w:val="001100F8"/>
    <w:rsid w:val="00112196"/>
    <w:rsid w:val="0011396F"/>
    <w:rsid w:val="001142DE"/>
    <w:rsid w:val="00114882"/>
    <w:rsid w:val="00115B15"/>
    <w:rsid w:val="00115EAC"/>
    <w:rsid w:val="001175B0"/>
    <w:rsid w:val="00117C98"/>
    <w:rsid w:val="0012177C"/>
    <w:rsid w:val="001218EB"/>
    <w:rsid w:val="00122E82"/>
    <w:rsid w:val="0012341A"/>
    <w:rsid w:val="00123716"/>
    <w:rsid w:val="00123C5A"/>
    <w:rsid w:val="00124DB6"/>
    <w:rsid w:val="00124F9C"/>
    <w:rsid w:val="001272BA"/>
    <w:rsid w:val="00127D4D"/>
    <w:rsid w:val="00127EA5"/>
    <w:rsid w:val="00131E84"/>
    <w:rsid w:val="00131F90"/>
    <w:rsid w:val="001326F3"/>
    <w:rsid w:val="001338B7"/>
    <w:rsid w:val="00133AA0"/>
    <w:rsid w:val="00134FDE"/>
    <w:rsid w:val="00135669"/>
    <w:rsid w:val="0014081B"/>
    <w:rsid w:val="001408D4"/>
    <w:rsid w:val="00141675"/>
    <w:rsid w:val="001421F6"/>
    <w:rsid w:val="001428CC"/>
    <w:rsid w:val="001440FA"/>
    <w:rsid w:val="00144436"/>
    <w:rsid w:val="001444EA"/>
    <w:rsid w:val="00144C46"/>
    <w:rsid w:val="00145C0F"/>
    <w:rsid w:val="00145C2C"/>
    <w:rsid w:val="00146012"/>
    <w:rsid w:val="00146206"/>
    <w:rsid w:val="00146556"/>
    <w:rsid w:val="001465F4"/>
    <w:rsid w:val="00151021"/>
    <w:rsid w:val="00153F1A"/>
    <w:rsid w:val="001555D3"/>
    <w:rsid w:val="00156026"/>
    <w:rsid w:val="0015645A"/>
    <w:rsid w:val="0015684F"/>
    <w:rsid w:val="001570DB"/>
    <w:rsid w:val="00157345"/>
    <w:rsid w:val="00157B19"/>
    <w:rsid w:val="00157DA5"/>
    <w:rsid w:val="0016117D"/>
    <w:rsid w:val="00161F4A"/>
    <w:rsid w:val="0016261B"/>
    <w:rsid w:val="00162996"/>
    <w:rsid w:val="00162FDE"/>
    <w:rsid w:val="0016308A"/>
    <w:rsid w:val="0016381F"/>
    <w:rsid w:val="0016441F"/>
    <w:rsid w:val="00165776"/>
    <w:rsid w:val="00165C54"/>
    <w:rsid w:val="00166259"/>
    <w:rsid w:val="001676EF"/>
    <w:rsid w:val="00167938"/>
    <w:rsid w:val="00167960"/>
    <w:rsid w:val="00170D4D"/>
    <w:rsid w:val="001729AD"/>
    <w:rsid w:val="00173789"/>
    <w:rsid w:val="0017519A"/>
    <w:rsid w:val="0017563A"/>
    <w:rsid w:val="00175917"/>
    <w:rsid w:val="001774FA"/>
    <w:rsid w:val="00180109"/>
    <w:rsid w:val="00180D92"/>
    <w:rsid w:val="0018222E"/>
    <w:rsid w:val="001822D0"/>
    <w:rsid w:val="0018319B"/>
    <w:rsid w:val="001847BA"/>
    <w:rsid w:val="00184C1D"/>
    <w:rsid w:val="0018511A"/>
    <w:rsid w:val="00185793"/>
    <w:rsid w:val="0018713B"/>
    <w:rsid w:val="0018758B"/>
    <w:rsid w:val="0019007E"/>
    <w:rsid w:val="00190898"/>
    <w:rsid w:val="00190ACE"/>
    <w:rsid w:val="00190CEA"/>
    <w:rsid w:val="00191F07"/>
    <w:rsid w:val="00194382"/>
    <w:rsid w:val="001950A5"/>
    <w:rsid w:val="0019579B"/>
    <w:rsid w:val="00196886"/>
    <w:rsid w:val="0019712B"/>
    <w:rsid w:val="001A02E6"/>
    <w:rsid w:val="001A112A"/>
    <w:rsid w:val="001A220D"/>
    <w:rsid w:val="001A2EC9"/>
    <w:rsid w:val="001A4930"/>
    <w:rsid w:val="001A4B88"/>
    <w:rsid w:val="001A5075"/>
    <w:rsid w:val="001A5341"/>
    <w:rsid w:val="001A6E8A"/>
    <w:rsid w:val="001A743C"/>
    <w:rsid w:val="001A7D5E"/>
    <w:rsid w:val="001B2A78"/>
    <w:rsid w:val="001B2FDB"/>
    <w:rsid w:val="001B4568"/>
    <w:rsid w:val="001B5095"/>
    <w:rsid w:val="001B525D"/>
    <w:rsid w:val="001B52B0"/>
    <w:rsid w:val="001B55FC"/>
    <w:rsid w:val="001B60BE"/>
    <w:rsid w:val="001B654A"/>
    <w:rsid w:val="001B661D"/>
    <w:rsid w:val="001B6BF9"/>
    <w:rsid w:val="001B7D87"/>
    <w:rsid w:val="001C00B5"/>
    <w:rsid w:val="001C1360"/>
    <w:rsid w:val="001C1C48"/>
    <w:rsid w:val="001C2191"/>
    <w:rsid w:val="001C2F67"/>
    <w:rsid w:val="001C3D75"/>
    <w:rsid w:val="001C5DAB"/>
    <w:rsid w:val="001C5FA7"/>
    <w:rsid w:val="001C6569"/>
    <w:rsid w:val="001C660F"/>
    <w:rsid w:val="001C758D"/>
    <w:rsid w:val="001D09FF"/>
    <w:rsid w:val="001D0B15"/>
    <w:rsid w:val="001D0BDD"/>
    <w:rsid w:val="001D0C1D"/>
    <w:rsid w:val="001D0E07"/>
    <w:rsid w:val="001D32C6"/>
    <w:rsid w:val="001D351A"/>
    <w:rsid w:val="001D5616"/>
    <w:rsid w:val="001D59AC"/>
    <w:rsid w:val="001D671E"/>
    <w:rsid w:val="001E03D8"/>
    <w:rsid w:val="001E1E24"/>
    <w:rsid w:val="001E201A"/>
    <w:rsid w:val="001E287C"/>
    <w:rsid w:val="001E3109"/>
    <w:rsid w:val="001E3731"/>
    <w:rsid w:val="001E4439"/>
    <w:rsid w:val="001E708D"/>
    <w:rsid w:val="001F008F"/>
    <w:rsid w:val="001F12C8"/>
    <w:rsid w:val="001F13CC"/>
    <w:rsid w:val="001F16D4"/>
    <w:rsid w:val="001F18CF"/>
    <w:rsid w:val="001F3401"/>
    <w:rsid w:val="001F3495"/>
    <w:rsid w:val="001F3562"/>
    <w:rsid w:val="001F4D65"/>
    <w:rsid w:val="001F5172"/>
    <w:rsid w:val="001F6D1F"/>
    <w:rsid w:val="002006A1"/>
    <w:rsid w:val="002025EA"/>
    <w:rsid w:val="00203527"/>
    <w:rsid w:val="00204598"/>
    <w:rsid w:val="002048EC"/>
    <w:rsid w:val="00204D8C"/>
    <w:rsid w:val="002063E4"/>
    <w:rsid w:val="00206483"/>
    <w:rsid w:val="002070DD"/>
    <w:rsid w:val="002075D6"/>
    <w:rsid w:val="00210FBB"/>
    <w:rsid w:val="00211129"/>
    <w:rsid w:val="00212040"/>
    <w:rsid w:val="00213937"/>
    <w:rsid w:val="00214295"/>
    <w:rsid w:val="00214F36"/>
    <w:rsid w:val="002150B7"/>
    <w:rsid w:val="002165B4"/>
    <w:rsid w:val="0021685C"/>
    <w:rsid w:val="00216DAC"/>
    <w:rsid w:val="0021779B"/>
    <w:rsid w:val="00217C10"/>
    <w:rsid w:val="002202B7"/>
    <w:rsid w:val="00220DC8"/>
    <w:rsid w:val="0022106C"/>
    <w:rsid w:val="0022207B"/>
    <w:rsid w:val="00223297"/>
    <w:rsid w:val="0022334A"/>
    <w:rsid w:val="002235D0"/>
    <w:rsid w:val="00223831"/>
    <w:rsid w:val="00223894"/>
    <w:rsid w:val="00224659"/>
    <w:rsid w:val="00226504"/>
    <w:rsid w:val="002276EA"/>
    <w:rsid w:val="00227741"/>
    <w:rsid w:val="00230983"/>
    <w:rsid w:val="00231285"/>
    <w:rsid w:val="00232A9D"/>
    <w:rsid w:val="00233566"/>
    <w:rsid w:val="00235017"/>
    <w:rsid w:val="002352FD"/>
    <w:rsid w:val="00236689"/>
    <w:rsid w:val="00240D2B"/>
    <w:rsid w:val="002441F9"/>
    <w:rsid w:val="00244634"/>
    <w:rsid w:val="002506AA"/>
    <w:rsid w:val="002514DC"/>
    <w:rsid w:val="00251A2D"/>
    <w:rsid w:val="0025360A"/>
    <w:rsid w:val="00253A98"/>
    <w:rsid w:val="00253BB8"/>
    <w:rsid w:val="00255C03"/>
    <w:rsid w:val="00255F4D"/>
    <w:rsid w:val="002568EC"/>
    <w:rsid w:val="00256C4B"/>
    <w:rsid w:val="002573E5"/>
    <w:rsid w:val="00261362"/>
    <w:rsid w:val="002615EE"/>
    <w:rsid w:val="00262AC7"/>
    <w:rsid w:val="0026351D"/>
    <w:rsid w:val="0026365D"/>
    <w:rsid w:val="0026399F"/>
    <w:rsid w:val="00264909"/>
    <w:rsid w:val="00264EE6"/>
    <w:rsid w:val="002659A1"/>
    <w:rsid w:val="002671AE"/>
    <w:rsid w:val="00270C42"/>
    <w:rsid w:val="00274523"/>
    <w:rsid w:val="00274582"/>
    <w:rsid w:val="00275135"/>
    <w:rsid w:val="00275824"/>
    <w:rsid w:val="002779C8"/>
    <w:rsid w:val="0028027A"/>
    <w:rsid w:val="0028041C"/>
    <w:rsid w:val="00281C70"/>
    <w:rsid w:val="00282164"/>
    <w:rsid w:val="0028366F"/>
    <w:rsid w:val="00283764"/>
    <w:rsid w:val="002850BC"/>
    <w:rsid w:val="00285B0C"/>
    <w:rsid w:val="0028604F"/>
    <w:rsid w:val="00286292"/>
    <w:rsid w:val="002864E0"/>
    <w:rsid w:val="00286637"/>
    <w:rsid w:val="0028666D"/>
    <w:rsid w:val="00286AC4"/>
    <w:rsid w:val="00290027"/>
    <w:rsid w:val="0029034D"/>
    <w:rsid w:val="0029059C"/>
    <w:rsid w:val="002918E6"/>
    <w:rsid w:val="00292629"/>
    <w:rsid w:val="00292D21"/>
    <w:rsid w:val="00293B21"/>
    <w:rsid w:val="00293BA9"/>
    <w:rsid w:val="00293D99"/>
    <w:rsid w:val="0029595B"/>
    <w:rsid w:val="00296602"/>
    <w:rsid w:val="00297B29"/>
    <w:rsid w:val="00297D4B"/>
    <w:rsid w:val="002A1B15"/>
    <w:rsid w:val="002A3305"/>
    <w:rsid w:val="002A3AD7"/>
    <w:rsid w:val="002A4421"/>
    <w:rsid w:val="002A47F2"/>
    <w:rsid w:val="002A545E"/>
    <w:rsid w:val="002A6F2F"/>
    <w:rsid w:val="002B0A08"/>
    <w:rsid w:val="002B17CF"/>
    <w:rsid w:val="002B5893"/>
    <w:rsid w:val="002B5C5A"/>
    <w:rsid w:val="002B6315"/>
    <w:rsid w:val="002C0074"/>
    <w:rsid w:val="002C07AB"/>
    <w:rsid w:val="002C15CE"/>
    <w:rsid w:val="002C1844"/>
    <w:rsid w:val="002C18FE"/>
    <w:rsid w:val="002C2156"/>
    <w:rsid w:val="002C37FC"/>
    <w:rsid w:val="002C3933"/>
    <w:rsid w:val="002C41E8"/>
    <w:rsid w:val="002C43AE"/>
    <w:rsid w:val="002C47A5"/>
    <w:rsid w:val="002C4E13"/>
    <w:rsid w:val="002C57D5"/>
    <w:rsid w:val="002C64F2"/>
    <w:rsid w:val="002C6533"/>
    <w:rsid w:val="002C78D2"/>
    <w:rsid w:val="002D1032"/>
    <w:rsid w:val="002D191D"/>
    <w:rsid w:val="002D2DDB"/>
    <w:rsid w:val="002D4370"/>
    <w:rsid w:val="002D453C"/>
    <w:rsid w:val="002D53D0"/>
    <w:rsid w:val="002D5F68"/>
    <w:rsid w:val="002D629C"/>
    <w:rsid w:val="002D65F3"/>
    <w:rsid w:val="002D794B"/>
    <w:rsid w:val="002D7B4B"/>
    <w:rsid w:val="002E1D61"/>
    <w:rsid w:val="002E1FF5"/>
    <w:rsid w:val="002E25FE"/>
    <w:rsid w:val="002E374C"/>
    <w:rsid w:val="002E462E"/>
    <w:rsid w:val="002E52C3"/>
    <w:rsid w:val="002E5674"/>
    <w:rsid w:val="002E6486"/>
    <w:rsid w:val="002E6CC0"/>
    <w:rsid w:val="002F0036"/>
    <w:rsid w:val="002F015B"/>
    <w:rsid w:val="002F1AD2"/>
    <w:rsid w:val="002F2B3D"/>
    <w:rsid w:val="002F2F31"/>
    <w:rsid w:val="002F3047"/>
    <w:rsid w:val="002F38DB"/>
    <w:rsid w:val="002F3CDF"/>
    <w:rsid w:val="002F492E"/>
    <w:rsid w:val="002F6A4D"/>
    <w:rsid w:val="003025D7"/>
    <w:rsid w:val="003032C2"/>
    <w:rsid w:val="003033C1"/>
    <w:rsid w:val="00303A28"/>
    <w:rsid w:val="00304455"/>
    <w:rsid w:val="003062A3"/>
    <w:rsid w:val="00310F52"/>
    <w:rsid w:val="00312A16"/>
    <w:rsid w:val="0031427C"/>
    <w:rsid w:val="00314E94"/>
    <w:rsid w:val="00315346"/>
    <w:rsid w:val="003158C0"/>
    <w:rsid w:val="00316DA2"/>
    <w:rsid w:val="00317239"/>
    <w:rsid w:val="003230AF"/>
    <w:rsid w:val="0032541A"/>
    <w:rsid w:val="00326485"/>
    <w:rsid w:val="003303C8"/>
    <w:rsid w:val="003315B7"/>
    <w:rsid w:val="003320A3"/>
    <w:rsid w:val="0033262E"/>
    <w:rsid w:val="00333A4D"/>
    <w:rsid w:val="0033430B"/>
    <w:rsid w:val="00334BC6"/>
    <w:rsid w:val="00334BFB"/>
    <w:rsid w:val="00334CFD"/>
    <w:rsid w:val="00336A97"/>
    <w:rsid w:val="00337E79"/>
    <w:rsid w:val="00340994"/>
    <w:rsid w:val="00340B8D"/>
    <w:rsid w:val="00340F9B"/>
    <w:rsid w:val="003411FA"/>
    <w:rsid w:val="003419F0"/>
    <w:rsid w:val="00341A2A"/>
    <w:rsid w:val="00341BD0"/>
    <w:rsid w:val="00342C77"/>
    <w:rsid w:val="00343E19"/>
    <w:rsid w:val="00345058"/>
    <w:rsid w:val="00345297"/>
    <w:rsid w:val="003469FF"/>
    <w:rsid w:val="00347E73"/>
    <w:rsid w:val="003509A1"/>
    <w:rsid w:val="003547F3"/>
    <w:rsid w:val="00355432"/>
    <w:rsid w:val="00355888"/>
    <w:rsid w:val="00355AE8"/>
    <w:rsid w:val="00355CB8"/>
    <w:rsid w:val="00355F1E"/>
    <w:rsid w:val="003564FD"/>
    <w:rsid w:val="0035653B"/>
    <w:rsid w:val="00361A08"/>
    <w:rsid w:val="00362ACB"/>
    <w:rsid w:val="00362F40"/>
    <w:rsid w:val="00364A4F"/>
    <w:rsid w:val="0036623D"/>
    <w:rsid w:val="00366549"/>
    <w:rsid w:val="0036729A"/>
    <w:rsid w:val="00367904"/>
    <w:rsid w:val="00367D37"/>
    <w:rsid w:val="00370042"/>
    <w:rsid w:val="00370270"/>
    <w:rsid w:val="003726C8"/>
    <w:rsid w:val="00373D7D"/>
    <w:rsid w:val="00373E71"/>
    <w:rsid w:val="00375C87"/>
    <w:rsid w:val="00375EAA"/>
    <w:rsid w:val="0037745C"/>
    <w:rsid w:val="00377772"/>
    <w:rsid w:val="0038137F"/>
    <w:rsid w:val="003816C7"/>
    <w:rsid w:val="00381B72"/>
    <w:rsid w:val="003834BE"/>
    <w:rsid w:val="00383764"/>
    <w:rsid w:val="00383FFC"/>
    <w:rsid w:val="0038427D"/>
    <w:rsid w:val="00385441"/>
    <w:rsid w:val="0038557B"/>
    <w:rsid w:val="00386B85"/>
    <w:rsid w:val="0038736B"/>
    <w:rsid w:val="003901AC"/>
    <w:rsid w:val="0039039D"/>
    <w:rsid w:val="00390A67"/>
    <w:rsid w:val="00390AC7"/>
    <w:rsid w:val="003918DB"/>
    <w:rsid w:val="003920A5"/>
    <w:rsid w:val="00392293"/>
    <w:rsid w:val="0039351C"/>
    <w:rsid w:val="00396CBB"/>
    <w:rsid w:val="0039798A"/>
    <w:rsid w:val="003979B4"/>
    <w:rsid w:val="00397FF2"/>
    <w:rsid w:val="003A0A8D"/>
    <w:rsid w:val="003A1C10"/>
    <w:rsid w:val="003A1CB7"/>
    <w:rsid w:val="003A26AF"/>
    <w:rsid w:val="003A2F48"/>
    <w:rsid w:val="003A4A1D"/>
    <w:rsid w:val="003A634E"/>
    <w:rsid w:val="003B06DE"/>
    <w:rsid w:val="003B0B11"/>
    <w:rsid w:val="003B14C7"/>
    <w:rsid w:val="003B1C0B"/>
    <w:rsid w:val="003B20F3"/>
    <w:rsid w:val="003B254E"/>
    <w:rsid w:val="003B4396"/>
    <w:rsid w:val="003B5237"/>
    <w:rsid w:val="003B71D9"/>
    <w:rsid w:val="003B76CE"/>
    <w:rsid w:val="003C0055"/>
    <w:rsid w:val="003C0879"/>
    <w:rsid w:val="003C0FF0"/>
    <w:rsid w:val="003C2BE4"/>
    <w:rsid w:val="003C3877"/>
    <w:rsid w:val="003C4658"/>
    <w:rsid w:val="003C48F0"/>
    <w:rsid w:val="003C5A0B"/>
    <w:rsid w:val="003C6C06"/>
    <w:rsid w:val="003C7A9E"/>
    <w:rsid w:val="003C7AC7"/>
    <w:rsid w:val="003C7F11"/>
    <w:rsid w:val="003C7F28"/>
    <w:rsid w:val="003D0408"/>
    <w:rsid w:val="003D112C"/>
    <w:rsid w:val="003D1BEE"/>
    <w:rsid w:val="003D21B4"/>
    <w:rsid w:val="003D2440"/>
    <w:rsid w:val="003D2519"/>
    <w:rsid w:val="003D31FC"/>
    <w:rsid w:val="003D3329"/>
    <w:rsid w:val="003D4497"/>
    <w:rsid w:val="003D628D"/>
    <w:rsid w:val="003D656F"/>
    <w:rsid w:val="003D6AD4"/>
    <w:rsid w:val="003D7996"/>
    <w:rsid w:val="003E37BE"/>
    <w:rsid w:val="003E409A"/>
    <w:rsid w:val="003E43B6"/>
    <w:rsid w:val="003E4B52"/>
    <w:rsid w:val="003E4EAD"/>
    <w:rsid w:val="003F0471"/>
    <w:rsid w:val="003F09A2"/>
    <w:rsid w:val="003F12F2"/>
    <w:rsid w:val="003F16B5"/>
    <w:rsid w:val="003F2018"/>
    <w:rsid w:val="003F2F9E"/>
    <w:rsid w:val="003F384E"/>
    <w:rsid w:val="003F4086"/>
    <w:rsid w:val="003F5F92"/>
    <w:rsid w:val="003F6043"/>
    <w:rsid w:val="003F6EE5"/>
    <w:rsid w:val="00400277"/>
    <w:rsid w:val="00401832"/>
    <w:rsid w:val="0040250B"/>
    <w:rsid w:val="00403D95"/>
    <w:rsid w:val="004043D2"/>
    <w:rsid w:val="00410097"/>
    <w:rsid w:val="00411825"/>
    <w:rsid w:val="00411CC2"/>
    <w:rsid w:val="00411FC9"/>
    <w:rsid w:val="00412033"/>
    <w:rsid w:val="00413EF3"/>
    <w:rsid w:val="0041444F"/>
    <w:rsid w:val="00414C49"/>
    <w:rsid w:val="00415685"/>
    <w:rsid w:val="00417A9A"/>
    <w:rsid w:val="0042157D"/>
    <w:rsid w:val="0042253E"/>
    <w:rsid w:val="0042326A"/>
    <w:rsid w:val="004234D3"/>
    <w:rsid w:val="00424C9D"/>
    <w:rsid w:val="00426163"/>
    <w:rsid w:val="004265FA"/>
    <w:rsid w:val="004267BD"/>
    <w:rsid w:val="004307FF"/>
    <w:rsid w:val="00432146"/>
    <w:rsid w:val="0043222B"/>
    <w:rsid w:val="004324C9"/>
    <w:rsid w:val="0043437E"/>
    <w:rsid w:val="004358DE"/>
    <w:rsid w:val="004378A5"/>
    <w:rsid w:val="00437C2A"/>
    <w:rsid w:val="00440987"/>
    <w:rsid w:val="004409EC"/>
    <w:rsid w:val="00442CAC"/>
    <w:rsid w:val="00442D36"/>
    <w:rsid w:val="00442E23"/>
    <w:rsid w:val="00443854"/>
    <w:rsid w:val="004444FC"/>
    <w:rsid w:val="00445EEB"/>
    <w:rsid w:val="0044610F"/>
    <w:rsid w:val="0044638A"/>
    <w:rsid w:val="00447BD6"/>
    <w:rsid w:val="0045022C"/>
    <w:rsid w:val="0045033F"/>
    <w:rsid w:val="00450D44"/>
    <w:rsid w:val="00451BD5"/>
    <w:rsid w:val="004522DB"/>
    <w:rsid w:val="004550FF"/>
    <w:rsid w:val="00455DF0"/>
    <w:rsid w:val="004571B1"/>
    <w:rsid w:val="00461B56"/>
    <w:rsid w:val="00463441"/>
    <w:rsid w:val="00463825"/>
    <w:rsid w:val="00463B4A"/>
    <w:rsid w:val="00464922"/>
    <w:rsid w:val="00464F42"/>
    <w:rsid w:val="00464F61"/>
    <w:rsid w:val="0046520E"/>
    <w:rsid w:val="0046592A"/>
    <w:rsid w:val="00465DDB"/>
    <w:rsid w:val="00467BE7"/>
    <w:rsid w:val="00472BCA"/>
    <w:rsid w:val="0047415F"/>
    <w:rsid w:val="004747CA"/>
    <w:rsid w:val="004762EE"/>
    <w:rsid w:val="00476675"/>
    <w:rsid w:val="00477F83"/>
    <w:rsid w:val="004810E5"/>
    <w:rsid w:val="004811AD"/>
    <w:rsid w:val="004819E0"/>
    <w:rsid w:val="00482056"/>
    <w:rsid w:val="004828FE"/>
    <w:rsid w:val="00482C05"/>
    <w:rsid w:val="004842DF"/>
    <w:rsid w:val="0048448E"/>
    <w:rsid w:val="00485341"/>
    <w:rsid w:val="00486101"/>
    <w:rsid w:val="0048622E"/>
    <w:rsid w:val="004865BB"/>
    <w:rsid w:val="00486C55"/>
    <w:rsid w:val="00486F95"/>
    <w:rsid w:val="0048711B"/>
    <w:rsid w:val="00487C35"/>
    <w:rsid w:val="004923E1"/>
    <w:rsid w:val="00492960"/>
    <w:rsid w:val="00493B7F"/>
    <w:rsid w:val="00493B94"/>
    <w:rsid w:val="00494AD6"/>
    <w:rsid w:val="00495D35"/>
    <w:rsid w:val="00495E85"/>
    <w:rsid w:val="00496372"/>
    <w:rsid w:val="00496BE2"/>
    <w:rsid w:val="004979B6"/>
    <w:rsid w:val="004A03E7"/>
    <w:rsid w:val="004A0DCB"/>
    <w:rsid w:val="004A2B6A"/>
    <w:rsid w:val="004A31D7"/>
    <w:rsid w:val="004A3B5A"/>
    <w:rsid w:val="004A46A3"/>
    <w:rsid w:val="004A697D"/>
    <w:rsid w:val="004A6FE1"/>
    <w:rsid w:val="004B0669"/>
    <w:rsid w:val="004B07AD"/>
    <w:rsid w:val="004B0C54"/>
    <w:rsid w:val="004B0CF6"/>
    <w:rsid w:val="004B0DFB"/>
    <w:rsid w:val="004B1556"/>
    <w:rsid w:val="004B18CA"/>
    <w:rsid w:val="004B3577"/>
    <w:rsid w:val="004B392B"/>
    <w:rsid w:val="004B5A29"/>
    <w:rsid w:val="004B5B6A"/>
    <w:rsid w:val="004B7A11"/>
    <w:rsid w:val="004B7A3D"/>
    <w:rsid w:val="004B7DAC"/>
    <w:rsid w:val="004C0058"/>
    <w:rsid w:val="004C0ECD"/>
    <w:rsid w:val="004C2411"/>
    <w:rsid w:val="004C2CE3"/>
    <w:rsid w:val="004C2F65"/>
    <w:rsid w:val="004C313A"/>
    <w:rsid w:val="004C31C5"/>
    <w:rsid w:val="004C6E72"/>
    <w:rsid w:val="004C7888"/>
    <w:rsid w:val="004D0800"/>
    <w:rsid w:val="004D124A"/>
    <w:rsid w:val="004D1488"/>
    <w:rsid w:val="004D1D96"/>
    <w:rsid w:val="004D29CF"/>
    <w:rsid w:val="004D3AB9"/>
    <w:rsid w:val="004D482C"/>
    <w:rsid w:val="004D6F39"/>
    <w:rsid w:val="004E0862"/>
    <w:rsid w:val="004E0CB2"/>
    <w:rsid w:val="004E14FD"/>
    <w:rsid w:val="004E18E6"/>
    <w:rsid w:val="004E1C4F"/>
    <w:rsid w:val="004E1C9F"/>
    <w:rsid w:val="004E1EC2"/>
    <w:rsid w:val="004E25EF"/>
    <w:rsid w:val="004E44E2"/>
    <w:rsid w:val="004E73AB"/>
    <w:rsid w:val="004E7CC1"/>
    <w:rsid w:val="004F168D"/>
    <w:rsid w:val="004F20F4"/>
    <w:rsid w:val="004F2A0C"/>
    <w:rsid w:val="004F2A6C"/>
    <w:rsid w:val="004F2D78"/>
    <w:rsid w:val="004F3772"/>
    <w:rsid w:val="004F5A21"/>
    <w:rsid w:val="004F5AC0"/>
    <w:rsid w:val="004F6A32"/>
    <w:rsid w:val="004F71EA"/>
    <w:rsid w:val="005002DF"/>
    <w:rsid w:val="00501526"/>
    <w:rsid w:val="00502F0F"/>
    <w:rsid w:val="005030E6"/>
    <w:rsid w:val="00503968"/>
    <w:rsid w:val="005056FA"/>
    <w:rsid w:val="00506C42"/>
    <w:rsid w:val="005113EF"/>
    <w:rsid w:val="00511657"/>
    <w:rsid w:val="00511A64"/>
    <w:rsid w:val="00511F9C"/>
    <w:rsid w:val="005129F6"/>
    <w:rsid w:val="005158CC"/>
    <w:rsid w:val="00516BFA"/>
    <w:rsid w:val="005207BE"/>
    <w:rsid w:val="00521735"/>
    <w:rsid w:val="00522AE3"/>
    <w:rsid w:val="00522C52"/>
    <w:rsid w:val="00522E40"/>
    <w:rsid w:val="00523232"/>
    <w:rsid w:val="00523ADA"/>
    <w:rsid w:val="00524D04"/>
    <w:rsid w:val="00524D65"/>
    <w:rsid w:val="0052706C"/>
    <w:rsid w:val="00527DD4"/>
    <w:rsid w:val="00531C7E"/>
    <w:rsid w:val="00532D6B"/>
    <w:rsid w:val="005335A8"/>
    <w:rsid w:val="00533DB7"/>
    <w:rsid w:val="005352D9"/>
    <w:rsid w:val="00536AB8"/>
    <w:rsid w:val="005376B3"/>
    <w:rsid w:val="00540353"/>
    <w:rsid w:val="00540C76"/>
    <w:rsid w:val="00541062"/>
    <w:rsid w:val="00541C64"/>
    <w:rsid w:val="00542372"/>
    <w:rsid w:val="0054578F"/>
    <w:rsid w:val="0055025B"/>
    <w:rsid w:val="00550975"/>
    <w:rsid w:val="00550C97"/>
    <w:rsid w:val="00552A9B"/>
    <w:rsid w:val="00552B94"/>
    <w:rsid w:val="005535E0"/>
    <w:rsid w:val="00555105"/>
    <w:rsid w:val="005553A0"/>
    <w:rsid w:val="005556D8"/>
    <w:rsid w:val="00555941"/>
    <w:rsid w:val="00555D06"/>
    <w:rsid w:val="00555D95"/>
    <w:rsid w:val="00555DF2"/>
    <w:rsid w:val="00555DFC"/>
    <w:rsid w:val="00556AD6"/>
    <w:rsid w:val="005570B6"/>
    <w:rsid w:val="00557DA7"/>
    <w:rsid w:val="00557E4E"/>
    <w:rsid w:val="00561D8C"/>
    <w:rsid w:val="0056327A"/>
    <w:rsid w:val="00565B10"/>
    <w:rsid w:val="00565F30"/>
    <w:rsid w:val="00567B4F"/>
    <w:rsid w:val="005700B2"/>
    <w:rsid w:val="00571838"/>
    <w:rsid w:val="00571B74"/>
    <w:rsid w:val="00572FB3"/>
    <w:rsid w:val="0057566E"/>
    <w:rsid w:val="005757E6"/>
    <w:rsid w:val="00576082"/>
    <w:rsid w:val="00577039"/>
    <w:rsid w:val="005820ED"/>
    <w:rsid w:val="005826EB"/>
    <w:rsid w:val="005829F6"/>
    <w:rsid w:val="00582EAA"/>
    <w:rsid w:val="0058305F"/>
    <w:rsid w:val="0058383A"/>
    <w:rsid w:val="00583A02"/>
    <w:rsid w:val="00583BD2"/>
    <w:rsid w:val="00584626"/>
    <w:rsid w:val="00584F0D"/>
    <w:rsid w:val="005908F7"/>
    <w:rsid w:val="00590A05"/>
    <w:rsid w:val="00590C20"/>
    <w:rsid w:val="00590CD6"/>
    <w:rsid w:val="0059116B"/>
    <w:rsid w:val="005913D7"/>
    <w:rsid w:val="00591488"/>
    <w:rsid w:val="00591F10"/>
    <w:rsid w:val="00593C9B"/>
    <w:rsid w:val="00593E5E"/>
    <w:rsid w:val="00594A12"/>
    <w:rsid w:val="00595B03"/>
    <w:rsid w:val="00597CCE"/>
    <w:rsid w:val="005A0B76"/>
    <w:rsid w:val="005A0E44"/>
    <w:rsid w:val="005A0FA6"/>
    <w:rsid w:val="005A138C"/>
    <w:rsid w:val="005A172A"/>
    <w:rsid w:val="005A24B6"/>
    <w:rsid w:val="005A283B"/>
    <w:rsid w:val="005A2C9A"/>
    <w:rsid w:val="005A4981"/>
    <w:rsid w:val="005A4EB5"/>
    <w:rsid w:val="005A6833"/>
    <w:rsid w:val="005A6E7F"/>
    <w:rsid w:val="005B053A"/>
    <w:rsid w:val="005B1B3E"/>
    <w:rsid w:val="005B5AD2"/>
    <w:rsid w:val="005B665A"/>
    <w:rsid w:val="005B692F"/>
    <w:rsid w:val="005B7625"/>
    <w:rsid w:val="005B7F01"/>
    <w:rsid w:val="005C103A"/>
    <w:rsid w:val="005C1985"/>
    <w:rsid w:val="005C1EA9"/>
    <w:rsid w:val="005C25D8"/>
    <w:rsid w:val="005C3764"/>
    <w:rsid w:val="005C5C5E"/>
    <w:rsid w:val="005C5FB5"/>
    <w:rsid w:val="005C60BA"/>
    <w:rsid w:val="005C639D"/>
    <w:rsid w:val="005C709B"/>
    <w:rsid w:val="005C72D0"/>
    <w:rsid w:val="005C75A6"/>
    <w:rsid w:val="005D06DD"/>
    <w:rsid w:val="005D0D43"/>
    <w:rsid w:val="005D0E52"/>
    <w:rsid w:val="005D1B5C"/>
    <w:rsid w:val="005D236B"/>
    <w:rsid w:val="005D35F6"/>
    <w:rsid w:val="005E437E"/>
    <w:rsid w:val="005E493F"/>
    <w:rsid w:val="005E4C00"/>
    <w:rsid w:val="005E5E42"/>
    <w:rsid w:val="005E5EA1"/>
    <w:rsid w:val="005F0F2A"/>
    <w:rsid w:val="005F142C"/>
    <w:rsid w:val="005F390C"/>
    <w:rsid w:val="005F4264"/>
    <w:rsid w:val="005F5292"/>
    <w:rsid w:val="005F5CBB"/>
    <w:rsid w:val="005F605C"/>
    <w:rsid w:val="005F7A79"/>
    <w:rsid w:val="0060011C"/>
    <w:rsid w:val="006009E1"/>
    <w:rsid w:val="00600BBD"/>
    <w:rsid w:val="00601F6C"/>
    <w:rsid w:val="00602134"/>
    <w:rsid w:val="0060417B"/>
    <w:rsid w:val="00604A14"/>
    <w:rsid w:val="00604A64"/>
    <w:rsid w:val="0060538F"/>
    <w:rsid w:val="006071EC"/>
    <w:rsid w:val="00610BB8"/>
    <w:rsid w:val="00612381"/>
    <w:rsid w:val="00613F24"/>
    <w:rsid w:val="00614756"/>
    <w:rsid w:val="00614891"/>
    <w:rsid w:val="00615DB4"/>
    <w:rsid w:val="006162E1"/>
    <w:rsid w:val="006166BD"/>
    <w:rsid w:val="00616A0E"/>
    <w:rsid w:val="006179D6"/>
    <w:rsid w:val="006211E1"/>
    <w:rsid w:val="006234EA"/>
    <w:rsid w:val="00623840"/>
    <w:rsid w:val="0062431E"/>
    <w:rsid w:val="00624779"/>
    <w:rsid w:val="00626DCF"/>
    <w:rsid w:val="006279DA"/>
    <w:rsid w:val="00630506"/>
    <w:rsid w:val="0063184F"/>
    <w:rsid w:val="006327CA"/>
    <w:rsid w:val="006338E7"/>
    <w:rsid w:val="00635956"/>
    <w:rsid w:val="0063621F"/>
    <w:rsid w:val="00636D27"/>
    <w:rsid w:val="00636EDA"/>
    <w:rsid w:val="0063713B"/>
    <w:rsid w:val="00637A58"/>
    <w:rsid w:val="0064078C"/>
    <w:rsid w:val="00641549"/>
    <w:rsid w:val="00641923"/>
    <w:rsid w:val="00641D16"/>
    <w:rsid w:val="006429C8"/>
    <w:rsid w:val="00644F96"/>
    <w:rsid w:val="006450EE"/>
    <w:rsid w:val="00645311"/>
    <w:rsid w:val="006474EE"/>
    <w:rsid w:val="00647A58"/>
    <w:rsid w:val="00650D9F"/>
    <w:rsid w:val="006516A0"/>
    <w:rsid w:val="00651856"/>
    <w:rsid w:val="00652570"/>
    <w:rsid w:val="006527CC"/>
    <w:rsid w:val="006531A0"/>
    <w:rsid w:val="006534F2"/>
    <w:rsid w:val="0065444D"/>
    <w:rsid w:val="006553EE"/>
    <w:rsid w:val="00656711"/>
    <w:rsid w:val="00656E07"/>
    <w:rsid w:val="00657728"/>
    <w:rsid w:val="00661491"/>
    <w:rsid w:val="0066300A"/>
    <w:rsid w:val="006635F8"/>
    <w:rsid w:val="00663A68"/>
    <w:rsid w:val="00664791"/>
    <w:rsid w:val="006662A1"/>
    <w:rsid w:val="00673FFC"/>
    <w:rsid w:val="006740F0"/>
    <w:rsid w:val="006743E0"/>
    <w:rsid w:val="00674ECE"/>
    <w:rsid w:val="006753C0"/>
    <w:rsid w:val="00675616"/>
    <w:rsid w:val="00675783"/>
    <w:rsid w:val="006759C6"/>
    <w:rsid w:val="00675B3A"/>
    <w:rsid w:val="0067733D"/>
    <w:rsid w:val="00680A8D"/>
    <w:rsid w:val="00681561"/>
    <w:rsid w:val="00681D30"/>
    <w:rsid w:val="006820CC"/>
    <w:rsid w:val="006843EA"/>
    <w:rsid w:val="00685176"/>
    <w:rsid w:val="006852FB"/>
    <w:rsid w:val="00685D0D"/>
    <w:rsid w:val="00687351"/>
    <w:rsid w:val="006902C3"/>
    <w:rsid w:val="0069033E"/>
    <w:rsid w:val="00690DF0"/>
    <w:rsid w:val="00690FF8"/>
    <w:rsid w:val="006917B9"/>
    <w:rsid w:val="006917BA"/>
    <w:rsid w:val="006934F5"/>
    <w:rsid w:val="0069435D"/>
    <w:rsid w:val="006949A0"/>
    <w:rsid w:val="0069579D"/>
    <w:rsid w:val="006974EC"/>
    <w:rsid w:val="006A009A"/>
    <w:rsid w:val="006A0B26"/>
    <w:rsid w:val="006A140C"/>
    <w:rsid w:val="006A20FF"/>
    <w:rsid w:val="006A21E9"/>
    <w:rsid w:val="006A22F4"/>
    <w:rsid w:val="006A240B"/>
    <w:rsid w:val="006A3F55"/>
    <w:rsid w:val="006A3FFA"/>
    <w:rsid w:val="006A435B"/>
    <w:rsid w:val="006A4F15"/>
    <w:rsid w:val="006B0635"/>
    <w:rsid w:val="006B0917"/>
    <w:rsid w:val="006B1229"/>
    <w:rsid w:val="006B1608"/>
    <w:rsid w:val="006B2D07"/>
    <w:rsid w:val="006B2F9D"/>
    <w:rsid w:val="006B302E"/>
    <w:rsid w:val="006B3C76"/>
    <w:rsid w:val="006B4706"/>
    <w:rsid w:val="006B48BA"/>
    <w:rsid w:val="006B4A01"/>
    <w:rsid w:val="006B6B73"/>
    <w:rsid w:val="006B798A"/>
    <w:rsid w:val="006C04C7"/>
    <w:rsid w:val="006C157A"/>
    <w:rsid w:val="006C17B1"/>
    <w:rsid w:val="006C1E00"/>
    <w:rsid w:val="006C1EE0"/>
    <w:rsid w:val="006C2131"/>
    <w:rsid w:val="006C2192"/>
    <w:rsid w:val="006C3F46"/>
    <w:rsid w:val="006C57D6"/>
    <w:rsid w:val="006C6189"/>
    <w:rsid w:val="006D0534"/>
    <w:rsid w:val="006D3338"/>
    <w:rsid w:val="006D4B61"/>
    <w:rsid w:val="006D4FCB"/>
    <w:rsid w:val="006D576F"/>
    <w:rsid w:val="006D5CA2"/>
    <w:rsid w:val="006D6283"/>
    <w:rsid w:val="006D676D"/>
    <w:rsid w:val="006D6BE2"/>
    <w:rsid w:val="006D710A"/>
    <w:rsid w:val="006D7E4E"/>
    <w:rsid w:val="006E0364"/>
    <w:rsid w:val="006E0613"/>
    <w:rsid w:val="006E0704"/>
    <w:rsid w:val="006E137E"/>
    <w:rsid w:val="006E14F6"/>
    <w:rsid w:val="006E1A1E"/>
    <w:rsid w:val="006E2309"/>
    <w:rsid w:val="006E2B1F"/>
    <w:rsid w:val="006E3E0E"/>
    <w:rsid w:val="006E4031"/>
    <w:rsid w:val="006E4264"/>
    <w:rsid w:val="006E471A"/>
    <w:rsid w:val="006E5E4A"/>
    <w:rsid w:val="006E7679"/>
    <w:rsid w:val="006F172C"/>
    <w:rsid w:val="006F2A50"/>
    <w:rsid w:val="006F2DDA"/>
    <w:rsid w:val="006F3616"/>
    <w:rsid w:val="006F455E"/>
    <w:rsid w:val="006F4961"/>
    <w:rsid w:val="006F54FE"/>
    <w:rsid w:val="006F5724"/>
    <w:rsid w:val="006F5853"/>
    <w:rsid w:val="006F5FB3"/>
    <w:rsid w:val="006F60D7"/>
    <w:rsid w:val="006F663A"/>
    <w:rsid w:val="006F73EC"/>
    <w:rsid w:val="00703C55"/>
    <w:rsid w:val="00705D82"/>
    <w:rsid w:val="007076AD"/>
    <w:rsid w:val="00707714"/>
    <w:rsid w:val="007078A8"/>
    <w:rsid w:val="00710928"/>
    <w:rsid w:val="00711E8F"/>
    <w:rsid w:val="00712501"/>
    <w:rsid w:val="00713472"/>
    <w:rsid w:val="00713AD1"/>
    <w:rsid w:val="007148BF"/>
    <w:rsid w:val="00715675"/>
    <w:rsid w:val="00715D00"/>
    <w:rsid w:val="00716408"/>
    <w:rsid w:val="00717193"/>
    <w:rsid w:val="00717629"/>
    <w:rsid w:val="0072074A"/>
    <w:rsid w:val="00720A41"/>
    <w:rsid w:val="00721676"/>
    <w:rsid w:val="00721A19"/>
    <w:rsid w:val="007233ED"/>
    <w:rsid w:val="00723AF7"/>
    <w:rsid w:val="007248B8"/>
    <w:rsid w:val="00725831"/>
    <w:rsid w:val="007263B7"/>
    <w:rsid w:val="00727530"/>
    <w:rsid w:val="007279A4"/>
    <w:rsid w:val="007300CB"/>
    <w:rsid w:val="007300EC"/>
    <w:rsid w:val="00730486"/>
    <w:rsid w:val="00731132"/>
    <w:rsid w:val="0073199D"/>
    <w:rsid w:val="007322FC"/>
    <w:rsid w:val="00733176"/>
    <w:rsid w:val="00733BCE"/>
    <w:rsid w:val="00733E9F"/>
    <w:rsid w:val="0073496C"/>
    <w:rsid w:val="007367E8"/>
    <w:rsid w:val="00736C83"/>
    <w:rsid w:val="00737447"/>
    <w:rsid w:val="0074003A"/>
    <w:rsid w:val="00740B34"/>
    <w:rsid w:val="007432D1"/>
    <w:rsid w:val="00745F6E"/>
    <w:rsid w:val="00746FDE"/>
    <w:rsid w:val="00747395"/>
    <w:rsid w:val="00750D55"/>
    <w:rsid w:val="007520A1"/>
    <w:rsid w:val="00753B6C"/>
    <w:rsid w:val="00753E68"/>
    <w:rsid w:val="0075404E"/>
    <w:rsid w:val="0075495F"/>
    <w:rsid w:val="00755983"/>
    <w:rsid w:val="007563D9"/>
    <w:rsid w:val="00761871"/>
    <w:rsid w:val="00761CF8"/>
    <w:rsid w:val="00762447"/>
    <w:rsid w:val="00763355"/>
    <w:rsid w:val="00763D16"/>
    <w:rsid w:val="007647D9"/>
    <w:rsid w:val="00764F5D"/>
    <w:rsid w:val="00766820"/>
    <w:rsid w:val="007668B8"/>
    <w:rsid w:val="00766D9F"/>
    <w:rsid w:val="00766FEF"/>
    <w:rsid w:val="007671A2"/>
    <w:rsid w:val="00770BA4"/>
    <w:rsid w:val="00770FC2"/>
    <w:rsid w:val="007716BB"/>
    <w:rsid w:val="007721C0"/>
    <w:rsid w:val="007724CD"/>
    <w:rsid w:val="00773B2A"/>
    <w:rsid w:val="00774FC0"/>
    <w:rsid w:val="007757B9"/>
    <w:rsid w:val="0077596A"/>
    <w:rsid w:val="007779CD"/>
    <w:rsid w:val="007800B9"/>
    <w:rsid w:val="00780325"/>
    <w:rsid w:val="00781223"/>
    <w:rsid w:val="00782073"/>
    <w:rsid w:val="0078288E"/>
    <w:rsid w:val="0078332E"/>
    <w:rsid w:val="0078391A"/>
    <w:rsid w:val="007851C2"/>
    <w:rsid w:val="00786A5B"/>
    <w:rsid w:val="0078717A"/>
    <w:rsid w:val="0078722F"/>
    <w:rsid w:val="00787231"/>
    <w:rsid w:val="00787CDD"/>
    <w:rsid w:val="00787EC4"/>
    <w:rsid w:val="00790648"/>
    <w:rsid w:val="00790A31"/>
    <w:rsid w:val="007912D2"/>
    <w:rsid w:val="007917AD"/>
    <w:rsid w:val="00791F3C"/>
    <w:rsid w:val="00792135"/>
    <w:rsid w:val="0079313F"/>
    <w:rsid w:val="0079320B"/>
    <w:rsid w:val="0079357C"/>
    <w:rsid w:val="00793ABC"/>
    <w:rsid w:val="0079460F"/>
    <w:rsid w:val="00795701"/>
    <w:rsid w:val="00795BF1"/>
    <w:rsid w:val="00795E35"/>
    <w:rsid w:val="007A08CC"/>
    <w:rsid w:val="007A11BB"/>
    <w:rsid w:val="007A1785"/>
    <w:rsid w:val="007A17B3"/>
    <w:rsid w:val="007A22AF"/>
    <w:rsid w:val="007A2A34"/>
    <w:rsid w:val="007A2B39"/>
    <w:rsid w:val="007A2FAC"/>
    <w:rsid w:val="007A2FDF"/>
    <w:rsid w:val="007A30C2"/>
    <w:rsid w:val="007A385E"/>
    <w:rsid w:val="007A3EEF"/>
    <w:rsid w:val="007A426E"/>
    <w:rsid w:val="007A4BDC"/>
    <w:rsid w:val="007A5EE3"/>
    <w:rsid w:val="007A71FF"/>
    <w:rsid w:val="007B0683"/>
    <w:rsid w:val="007B0807"/>
    <w:rsid w:val="007B0BBD"/>
    <w:rsid w:val="007B2123"/>
    <w:rsid w:val="007B22CD"/>
    <w:rsid w:val="007B2762"/>
    <w:rsid w:val="007B2B05"/>
    <w:rsid w:val="007B3190"/>
    <w:rsid w:val="007B3BE1"/>
    <w:rsid w:val="007B48C5"/>
    <w:rsid w:val="007B5842"/>
    <w:rsid w:val="007B5C35"/>
    <w:rsid w:val="007B6561"/>
    <w:rsid w:val="007B661F"/>
    <w:rsid w:val="007B68A5"/>
    <w:rsid w:val="007B79F8"/>
    <w:rsid w:val="007B7B73"/>
    <w:rsid w:val="007B7C8A"/>
    <w:rsid w:val="007C0A69"/>
    <w:rsid w:val="007C0B69"/>
    <w:rsid w:val="007C30B6"/>
    <w:rsid w:val="007C6DA4"/>
    <w:rsid w:val="007D035C"/>
    <w:rsid w:val="007D0DFF"/>
    <w:rsid w:val="007D2377"/>
    <w:rsid w:val="007D2C6B"/>
    <w:rsid w:val="007D4E80"/>
    <w:rsid w:val="007D60DB"/>
    <w:rsid w:val="007D662A"/>
    <w:rsid w:val="007D6B76"/>
    <w:rsid w:val="007D73DD"/>
    <w:rsid w:val="007E017C"/>
    <w:rsid w:val="007E0811"/>
    <w:rsid w:val="007E1CBB"/>
    <w:rsid w:val="007E2528"/>
    <w:rsid w:val="007E4FEE"/>
    <w:rsid w:val="007E6B92"/>
    <w:rsid w:val="007E7CFB"/>
    <w:rsid w:val="007F0CAF"/>
    <w:rsid w:val="007F369C"/>
    <w:rsid w:val="007F3CAE"/>
    <w:rsid w:val="007F4F93"/>
    <w:rsid w:val="007F55D5"/>
    <w:rsid w:val="007F5708"/>
    <w:rsid w:val="007F6A1A"/>
    <w:rsid w:val="007F6C03"/>
    <w:rsid w:val="007F7437"/>
    <w:rsid w:val="007F777F"/>
    <w:rsid w:val="008003CA"/>
    <w:rsid w:val="008004D4"/>
    <w:rsid w:val="00800FB9"/>
    <w:rsid w:val="008012E3"/>
    <w:rsid w:val="00802203"/>
    <w:rsid w:val="00802383"/>
    <w:rsid w:val="00802DD0"/>
    <w:rsid w:val="00806D50"/>
    <w:rsid w:val="008102D1"/>
    <w:rsid w:val="0081185E"/>
    <w:rsid w:val="00811FB8"/>
    <w:rsid w:val="0081447A"/>
    <w:rsid w:val="00814A4B"/>
    <w:rsid w:val="008152E3"/>
    <w:rsid w:val="00815796"/>
    <w:rsid w:val="00815C65"/>
    <w:rsid w:val="008161B5"/>
    <w:rsid w:val="00820902"/>
    <w:rsid w:val="00820B10"/>
    <w:rsid w:val="00821547"/>
    <w:rsid w:val="008218C9"/>
    <w:rsid w:val="00821D0F"/>
    <w:rsid w:val="008224B8"/>
    <w:rsid w:val="008235E6"/>
    <w:rsid w:val="00823A88"/>
    <w:rsid w:val="00824E35"/>
    <w:rsid w:val="008256AF"/>
    <w:rsid w:val="00825D22"/>
    <w:rsid w:val="008273C7"/>
    <w:rsid w:val="00830079"/>
    <w:rsid w:val="008310F7"/>
    <w:rsid w:val="008317DF"/>
    <w:rsid w:val="008319B3"/>
    <w:rsid w:val="008320B5"/>
    <w:rsid w:val="0083277D"/>
    <w:rsid w:val="00832DEF"/>
    <w:rsid w:val="008331FE"/>
    <w:rsid w:val="00835109"/>
    <w:rsid w:val="008357B6"/>
    <w:rsid w:val="00835816"/>
    <w:rsid w:val="00836BD2"/>
    <w:rsid w:val="008406F1"/>
    <w:rsid w:val="00841CDE"/>
    <w:rsid w:val="00841DDF"/>
    <w:rsid w:val="00842AA1"/>
    <w:rsid w:val="00842E6C"/>
    <w:rsid w:val="00842EAE"/>
    <w:rsid w:val="00843479"/>
    <w:rsid w:val="00843CF0"/>
    <w:rsid w:val="00846F00"/>
    <w:rsid w:val="00847510"/>
    <w:rsid w:val="0084764B"/>
    <w:rsid w:val="00853362"/>
    <w:rsid w:val="0085342B"/>
    <w:rsid w:val="008534CB"/>
    <w:rsid w:val="008558EC"/>
    <w:rsid w:val="00855A12"/>
    <w:rsid w:val="00857330"/>
    <w:rsid w:val="008620C6"/>
    <w:rsid w:val="00864DC0"/>
    <w:rsid w:val="008651E8"/>
    <w:rsid w:val="008651FF"/>
    <w:rsid w:val="00865CE5"/>
    <w:rsid w:val="0086603F"/>
    <w:rsid w:val="008663DD"/>
    <w:rsid w:val="008676F3"/>
    <w:rsid w:val="00871CCE"/>
    <w:rsid w:val="008721A4"/>
    <w:rsid w:val="00872D54"/>
    <w:rsid w:val="00873D04"/>
    <w:rsid w:val="0087438C"/>
    <w:rsid w:val="00875519"/>
    <w:rsid w:val="008806ED"/>
    <w:rsid w:val="00880762"/>
    <w:rsid w:val="0088093E"/>
    <w:rsid w:val="00880F32"/>
    <w:rsid w:val="0088209F"/>
    <w:rsid w:val="00883EFD"/>
    <w:rsid w:val="00884090"/>
    <w:rsid w:val="008865BA"/>
    <w:rsid w:val="008867E3"/>
    <w:rsid w:val="00886A04"/>
    <w:rsid w:val="00887333"/>
    <w:rsid w:val="00887A1F"/>
    <w:rsid w:val="00887E2A"/>
    <w:rsid w:val="008904F7"/>
    <w:rsid w:val="0089056E"/>
    <w:rsid w:val="00890810"/>
    <w:rsid w:val="00892623"/>
    <w:rsid w:val="00893745"/>
    <w:rsid w:val="008942C1"/>
    <w:rsid w:val="00894743"/>
    <w:rsid w:val="00894AE3"/>
    <w:rsid w:val="00894D8F"/>
    <w:rsid w:val="00895948"/>
    <w:rsid w:val="00896C86"/>
    <w:rsid w:val="0089747C"/>
    <w:rsid w:val="008A198A"/>
    <w:rsid w:val="008A1C1E"/>
    <w:rsid w:val="008A1E72"/>
    <w:rsid w:val="008A2BFD"/>
    <w:rsid w:val="008A318C"/>
    <w:rsid w:val="008A4CB4"/>
    <w:rsid w:val="008A6E65"/>
    <w:rsid w:val="008A6F21"/>
    <w:rsid w:val="008A74A7"/>
    <w:rsid w:val="008A79EA"/>
    <w:rsid w:val="008B0F2E"/>
    <w:rsid w:val="008B1572"/>
    <w:rsid w:val="008B3210"/>
    <w:rsid w:val="008B407B"/>
    <w:rsid w:val="008B48A3"/>
    <w:rsid w:val="008B4F38"/>
    <w:rsid w:val="008B50F2"/>
    <w:rsid w:val="008B5D5A"/>
    <w:rsid w:val="008B7226"/>
    <w:rsid w:val="008B731A"/>
    <w:rsid w:val="008B758F"/>
    <w:rsid w:val="008B787D"/>
    <w:rsid w:val="008C18D3"/>
    <w:rsid w:val="008C1A7C"/>
    <w:rsid w:val="008C2FE2"/>
    <w:rsid w:val="008C3187"/>
    <w:rsid w:val="008C5C8F"/>
    <w:rsid w:val="008C62E9"/>
    <w:rsid w:val="008C7392"/>
    <w:rsid w:val="008D0C44"/>
    <w:rsid w:val="008D154F"/>
    <w:rsid w:val="008D1F21"/>
    <w:rsid w:val="008D26A5"/>
    <w:rsid w:val="008D2A3B"/>
    <w:rsid w:val="008D5E35"/>
    <w:rsid w:val="008D6956"/>
    <w:rsid w:val="008E0985"/>
    <w:rsid w:val="008E0A3B"/>
    <w:rsid w:val="008E1182"/>
    <w:rsid w:val="008E12A0"/>
    <w:rsid w:val="008E1D45"/>
    <w:rsid w:val="008E3B87"/>
    <w:rsid w:val="008E3DBB"/>
    <w:rsid w:val="008E4B4C"/>
    <w:rsid w:val="008E5387"/>
    <w:rsid w:val="008E7E93"/>
    <w:rsid w:val="008F1653"/>
    <w:rsid w:val="008F2F57"/>
    <w:rsid w:val="008F3E78"/>
    <w:rsid w:val="008F4401"/>
    <w:rsid w:val="008F550E"/>
    <w:rsid w:val="008F60C5"/>
    <w:rsid w:val="008F7CA7"/>
    <w:rsid w:val="008F7D01"/>
    <w:rsid w:val="008F7FA7"/>
    <w:rsid w:val="008F7FD3"/>
    <w:rsid w:val="00900678"/>
    <w:rsid w:val="00901604"/>
    <w:rsid w:val="009028C0"/>
    <w:rsid w:val="00902A7E"/>
    <w:rsid w:val="009039A9"/>
    <w:rsid w:val="009066ED"/>
    <w:rsid w:val="00906A50"/>
    <w:rsid w:val="00906BD3"/>
    <w:rsid w:val="00906F59"/>
    <w:rsid w:val="0090766A"/>
    <w:rsid w:val="009101D0"/>
    <w:rsid w:val="00910FE6"/>
    <w:rsid w:val="0091163D"/>
    <w:rsid w:val="00911E8E"/>
    <w:rsid w:val="0091235D"/>
    <w:rsid w:val="00913241"/>
    <w:rsid w:val="00913EE8"/>
    <w:rsid w:val="009145EC"/>
    <w:rsid w:val="009149E0"/>
    <w:rsid w:val="00915153"/>
    <w:rsid w:val="00915327"/>
    <w:rsid w:val="00916AFC"/>
    <w:rsid w:val="00917069"/>
    <w:rsid w:val="0092001C"/>
    <w:rsid w:val="0092049B"/>
    <w:rsid w:val="009205F9"/>
    <w:rsid w:val="00920623"/>
    <w:rsid w:val="00920D6F"/>
    <w:rsid w:val="00922EE5"/>
    <w:rsid w:val="00923A89"/>
    <w:rsid w:val="00923D6B"/>
    <w:rsid w:val="00924678"/>
    <w:rsid w:val="00925009"/>
    <w:rsid w:val="00926243"/>
    <w:rsid w:val="00930FA1"/>
    <w:rsid w:val="00935790"/>
    <w:rsid w:val="0094070C"/>
    <w:rsid w:val="0094163C"/>
    <w:rsid w:val="00941D66"/>
    <w:rsid w:val="00941FD0"/>
    <w:rsid w:val="00942043"/>
    <w:rsid w:val="00944035"/>
    <w:rsid w:val="00944F4B"/>
    <w:rsid w:val="00944F54"/>
    <w:rsid w:val="00947228"/>
    <w:rsid w:val="0095259C"/>
    <w:rsid w:val="00952717"/>
    <w:rsid w:val="009531F5"/>
    <w:rsid w:val="00953BBA"/>
    <w:rsid w:val="00954094"/>
    <w:rsid w:val="00955A49"/>
    <w:rsid w:val="00956741"/>
    <w:rsid w:val="00956B8D"/>
    <w:rsid w:val="00957B39"/>
    <w:rsid w:val="00957F89"/>
    <w:rsid w:val="00960157"/>
    <w:rsid w:val="009601C3"/>
    <w:rsid w:val="0096317B"/>
    <w:rsid w:val="00963776"/>
    <w:rsid w:val="00963C75"/>
    <w:rsid w:val="009641C4"/>
    <w:rsid w:val="009642C9"/>
    <w:rsid w:val="0096475C"/>
    <w:rsid w:val="00965417"/>
    <w:rsid w:val="00966B09"/>
    <w:rsid w:val="009671B6"/>
    <w:rsid w:val="009673A2"/>
    <w:rsid w:val="0096779D"/>
    <w:rsid w:val="00970896"/>
    <w:rsid w:val="00973A01"/>
    <w:rsid w:val="009740B7"/>
    <w:rsid w:val="009744CA"/>
    <w:rsid w:val="0097563C"/>
    <w:rsid w:val="00976F1C"/>
    <w:rsid w:val="00977333"/>
    <w:rsid w:val="00977A83"/>
    <w:rsid w:val="00980471"/>
    <w:rsid w:val="0098139B"/>
    <w:rsid w:val="00981FB5"/>
    <w:rsid w:val="009825AF"/>
    <w:rsid w:val="00982667"/>
    <w:rsid w:val="00982734"/>
    <w:rsid w:val="00982833"/>
    <w:rsid w:val="0098317D"/>
    <w:rsid w:val="0098414D"/>
    <w:rsid w:val="00984872"/>
    <w:rsid w:val="0098522C"/>
    <w:rsid w:val="0098559B"/>
    <w:rsid w:val="00986C9A"/>
    <w:rsid w:val="00987C34"/>
    <w:rsid w:val="00987DB5"/>
    <w:rsid w:val="00991F24"/>
    <w:rsid w:val="00994050"/>
    <w:rsid w:val="00995C89"/>
    <w:rsid w:val="009965FC"/>
    <w:rsid w:val="00996BF3"/>
    <w:rsid w:val="00997294"/>
    <w:rsid w:val="0099750A"/>
    <w:rsid w:val="0099775C"/>
    <w:rsid w:val="009A0208"/>
    <w:rsid w:val="009A24D4"/>
    <w:rsid w:val="009A2FED"/>
    <w:rsid w:val="009A30AB"/>
    <w:rsid w:val="009A33CD"/>
    <w:rsid w:val="009A37E7"/>
    <w:rsid w:val="009A4672"/>
    <w:rsid w:val="009A4833"/>
    <w:rsid w:val="009A5385"/>
    <w:rsid w:val="009A5E6F"/>
    <w:rsid w:val="009A6DBC"/>
    <w:rsid w:val="009A7A59"/>
    <w:rsid w:val="009A7ABD"/>
    <w:rsid w:val="009B09EF"/>
    <w:rsid w:val="009B1A4F"/>
    <w:rsid w:val="009B2F14"/>
    <w:rsid w:val="009B4BE4"/>
    <w:rsid w:val="009B4E13"/>
    <w:rsid w:val="009B5794"/>
    <w:rsid w:val="009B659C"/>
    <w:rsid w:val="009B7951"/>
    <w:rsid w:val="009C0875"/>
    <w:rsid w:val="009C0B5C"/>
    <w:rsid w:val="009C1538"/>
    <w:rsid w:val="009C16FD"/>
    <w:rsid w:val="009C2447"/>
    <w:rsid w:val="009C25E9"/>
    <w:rsid w:val="009C3DA9"/>
    <w:rsid w:val="009C4C78"/>
    <w:rsid w:val="009C5B3D"/>
    <w:rsid w:val="009C7297"/>
    <w:rsid w:val="009C74DA"/>
    <w:rsid w:val="009C7687"/>
    <w:rsid w:val="009C7E5B"/>
    <w:rsid w:val="009D0253"/>
    <w:rsid w:val="009D193F"/>
    <w:rsid w:val="009D1BFA"/>
    <w:rsid w:val="009D299E"/>
    <w:rsid w:val="009D2B40"/>
    <w:rsid w:val="009D2C68"/>
    <w:rsid w:val="009D3290"/>
    <w:rsid w:val="009D4B23"/>
    <w:rsid w:val="009D739E"/>
    <w:rsid w:val="009D73F1"/>
    <w:rsid w:val="009D74FF"/>
    <w:rsid w:val="009E1B24"/>
    <w:rsid w:val="009E3378"/>
    <w:rsid w:val="009E4267"/>
    <w:rsid w:val="009E5D24"/>
    <w:rsid w:val="009E5D41"/>
    <w:rsid w:val="009E6693"/>
    <w:rsid w:val="009E69F0"/>
    <w:rsid w:val="009E6CE6"/>
    <w:rsid w:val="009E7E63"/>
    <w:rsid w:val="009F0028"/>
    <w:rsid w:val="009F0952"/>
    <w:rsid w:val="009F0AB1"/>
    <w:rsid w:val="009F16BB"/>
    <w:rsid w:val="009F1E67"/>
    <w:rsid w:val="009F24A8"/>
    <w:rsid w:val="009F3654"/>
    <w:rsid w:val="009F5018"/>
    <w:rsid w:val="009F5699"/>
    <w:rsid w:val="009F5C0B"/>
    <w:rsid w:val="009F64C2"/>
    <w:rsid w:val="009F7D41"/>
    <w:rsid w:val="00A018FC"/>
    <w:rsid w:val="00A0215D"/>
    <w:rsid w:val="00A03298"/>
    <w:rsid w:val="00A038DB"/>
    <w:rsid w:val="00A039B7"/>
    <w:rsid w:val="00A0446E"/>
    <w:rsid w:val="00A045F5"/>
    <w:rsid w:val="00A06F41"/>
    <w:rsid w:val="00A06FE0"/>
    <w:rsid w:val="00A07D7F"/>
    <w:rsid w:val="00A10179"/>
    <w:rsid w:val="00A10C01"/>
    <w:rsid w:val="00A127D9"/>
    <w:rsid w:val="00A127EC"/>
    <w:rsid w:val="00A12B6E"/>
    <w:rsid w:val="00A144A5"/>
    <w:rsid w:val="00A14666"/>
    <w:rsid w:val="00A14CB9"/>
    <w:rsid w:val="00A1514B"/>
    <w:rsid w:val="00A1575B"/>
    <w:rsid w:val="00A160E7"/>
    <w:rsid w:val="00A17170"/>
    <w:rsid w:val="00A172E2"/>
    <w:rsid w:val="00A173E1"/>
    <w:rsid w:val="00A17D65"/>
    <w:rsid w:val="00A21EA7"/>
    <w:rsid w:val="00A2259F"/>
    <w:rsid w:val="00A23012"/>
    <w:rsid w:val="00A2311B"/>
    <w:rsid w:val="00A26B42"/>
    <w:rsid w:val="00A30FC9"/>
    <w:rsid w:val="00A312C4"/>
    <w:rsid w:val="00A3214A"/>
    <w:rsid w:val="00A328D0"/>
    <w:rsid w:val="00A3290D"/>
    <w:rsid w:val="00A33525"/>
    <w:rsid w:val="00A35754"/>
    <w:rsid w:val="00A37648"/>
    <w:rsid w:val="00A40305"/>
    <w:rsid w:val="00A4048D"/>
    <w:rsid w:val="00A40D3E"/>
    <w:rsid w:val="00A41CAF"/>
    <w:rsid w:val="00A41DFC"/>
    <w:rsid w:val="00A41F6F"/>
    <w:rsid w:val="00A42DB9"/>
    <w:rsid w:val="00A43926"/>
    <w:rsid w:val="00A43DE4"/>
    <w:rsid w:val="00A440F1"/>
    <w:rsid w:val="00A44D0E"/>
    <w:rsid w:val="00A453F7"/>
    <w:rsid w:val="00A4546F"/>
    <w:rsid w:val="00A456AC"/>
    <w:rsid w:val="00A46CC2"/>
    <w:rsid w:val="00A46D6A"/>
    <w:rsid w:val="00A50835"/>
    <w:rsid w:val="00A526CD"/>
    <w:rsid w:val="00A52865"/>
    <w:rsid w:val="00A528B8"/>
    <w:rsid w:val="00A5293D"/>
    <w:rsid w:val="00A5313A"/>
    <w:rsid w:val="00A53920"/>
    <w:rsid w:val="00A53C98"/>
    <w:rsid w:val="00A541EE"/>
    <w:rsid w:val="00A54CC9"/>
    <w:rsid w:val="00A55C90"/>
    <w:rsid w:val="00A562FE"/>
    <w:rsid w:val="00A56887"/>
    <w:rsid w:val="00A57118"/>
    <w:rsid w:val="00A57D6B"/>
    <w:rsid w:val="00A60909"/>
    <w:rsid w:val="00A60C6B"/>
    <w:rsid w:val="00A61FC5"/>
    <w:rsid w:val="00A63397"/>
    <w:rsid w:val="00A63F98"/>
    <w:rsid w:val="00A6420D"/>
    <w:rsid w:val="00A644BF"/>
    <w:rsid w:val="00A6450D"/>
    <w:rsid w:val="00A64742"/>
    <w:rsid w:val="00A64F07"/>
    <w:rsid w:val="00A65012"/>
    <w:rsid w:val="00A659B1"/>
    <w:rsid w:val="00A662D2"/>
    <w:rsid w:val="00A67DF8"/>
    <w:rsid w:val="00A707ED"/>
    <w:rsid w:val="00A70EB2"/>
    <w:rsid w:val="00A7167F"/>
    <w:rsid w:val="00A74941"/>
    <w:rsid w:val="00A74DC4"/>
    <w:rsid w:val="00A75270"/>
    <w:rsid w:val="00A75FE0"/>
    <w:rsid w:val="00A81324"/>
    <w:rsid w:val="00A815D3"/>
    <w:rsid w:val="00A81F33"/>
    <w:rsid w:val="00A81FC6"/>
    <w:rsid w:val="00A82718"/>
    <w:rsid w:val="00A829B7"/>
    <w:rsid w:val="00A83C5C"/>
    <w:rsid w:val="00A8506E"/>
    <w:rsid w:val="00A872B6"/>
    <w:rsid w:val="00A87EA8"/>
    <w:rsid w:val="00A90475"/>
    <w:rsid w:val="00A90570"/>
    <w:rsid w:val="00A93EB0"/>
    <w:rsid w:val="00A93FC1"/>
    <w:rsid w:val="00A97884"/>
    <w:rsid w:val="00AA2653"/>
    <w:rsid w:val="00AA2AB2"/>
    <w:rsid w:val="00AA2DEE"/>
    <w:rsid w:val="00AA5B6D"/>
    <w:rsid w:val="00AA62AF"/>
    <w:rsid w:val="00AA6B03"/>
    <w:rsid w:val="00AA7448"/>
    <w:rsid w:val="00AB0458"/>
    <w:rsid w:val="00AB12CD"/>
    <w:rsid w:val="00AB1BF8"/>
    <w:rsid w:val="00AB2475"/>
    <w:rsid w:val="00AB298F"/>
    <w:rsid w:val="00AB41BA"/>
    <w:rsid w:val="00AB52A5"/>
    <w:rsid w:val="00AB6199"/>
    <w:rsid w:val="00AB6651"/>
    <w:rsid w:val="00AB677D"/>
    <w:rsid w:val="00AB7819"/>
    <w:rsid w:val="00AB7A94"/>
    <w:rsid w:val="00AC0DF1"/>
    <w:rsid w:val="00AC1242"/>
    <w:rsid w:val="00AC2D2B"/>
    <w:rsid w:val="00AC3882"/>
    <w:rsid w:val="00AC3A1A"/>
    <w:rsid w:val="00AC4D16"/>
    <w:rsid w:val="00AC4D87"/>
    <w:rsid w:val="00AC576B"/>
    <w:rsid w:val="00AC5D44"/>
    <w:rsid w:val="00AC6712"/>
    <w:rsid w:val="00AC6DBC"/>
    <w:rsid w:val="00AD15BD"/>
    <w:rsid w:val="00AD265F"/>
    <w:rsid w:val="00AD2675"/>
    <w:rsid w:val="00AD358D"/>
    <w:rsid w:val="00AD3E37"/>
    <w:rsid w:val="00AD44BE"/>
    <w:rsid w:val="00AD4FE9"/>
    <w:rsid w:val="00AD7F26"/>
    <w:rsid w:val="00AE08DC"/>
    <w:rsid w:val="00AE1A78"/>
    <w:rsid w:val="00AE1FEA"/>
    <w:rsid w:val="00AE2C16"/>
    <w:rsid w:val="00AE314F"/>
    <w:rsid w:val="00AE3A13"/>
    <w:rsid w:val="00AE463C"/>
    <w:rsid w:val="00AE46CC"/>
    <w:rsid w:val="00AE47AA"/>
    <w:rsid w:val="00AE4DF4"/>
    <w:rsid w:val="00AE5B70"/>
    <w:rsid w:val="00AE67C0"/>
    <w:rsid w:val="00AE7506"/>
    <w:rsid w:val="00AE7DAB"/>
    <w:rsid w:val="00AF091E"/>
    <w:rsid w:val="00AF0C1B"/>
    <w:rsid w:val="00AF1080"/>
    <w:rsid w:val="00AF72D6"/>
    <w:rsid w:val="00AF74AD"/>
    <w:rsid w:val="00AF7A61"/>
    <w:rsid w:val="00B01851"/>
    <w:rsid w:val="00B01F0F"/>
    <w:rsid w:val="00B0274B"/>
    <w:rsid w:val="00B02F24"/>
    <w:rsid w:val="00B02F84"/>
    <w:rsid w:val="00B03E15"/>
    <w:rsid w:val="00B05CA4"/>
    <w:rsid w:val="00B05DBF"/>
    <w:rsid w:val="00B065B3"/>
    <w:rsid w:val="00B0668E"/>
    <w:rsid w:val="00B06A13"/>
    <w:rsid w:val="00B0706D"/>
    <w:rsid w:val="00B07141"/>
    <w:rsid w:val="00B07D39"/>
    <w:rsid w:val="00B10990"/>
    <w:rsid w:val="00B10AC4"/>
    <w:rsid w:val="00B1237A"/>
    <w:rsid w:val="00B13DDE"/>
    <w:rsid w:val="00B1650D"/>
    <w:rsid w:val="00B171D1"/>
    <w:rsid w:val="00B21C72"/>
    <w:rsid w:val="00B22F99"/>
    <w:rsid w:val="00B25210"/>
    <w:rsid w:val="00B26177"/>
    <w:rsid w:val="00B2728A"/>
    <w:rsid w:val="00B31E54"/>
    <w:rsid w:val="00B32018"/>
    <w:rsid w:val="00B323DA"/>
    <w:rsid w:val="00B32627"/>
    <w:rsid w:val="00B3333E"/>
    <w:rsid w:val="00B33936"/>
    <w:rsid w:val="00B355EC"/>
    <w:rsid w:val="00B3687C"/>
    <w:rsid w:val="00B36FF7"/>
    <w:rsid w:val="00B40198"/>
    <w:rsid w:val="00B4045B"/>
    <w:rsid w:val="00B40864"/>
    <w:rsid w:val="00B409A5"/>
    <w:rsid w:val="00B415A1"/>
    <w:rsid w:val="00B41960"/>
    <w:rsid w:val="00B41DB4"/>
    <w:rsid w:val="00B429D8"/>
    <w:rsid w:val="00B434AE"/>
    <w:rsid w:val="00B44FDC"/>
    <w:rsid w:val="00B4543F"/>
    <w:rsid w:val="00B4560D"/>
    <w:rsid w:val="00B45881"/>
    <w:rsid w:val="00B45F9A"/>
    <w:rsid w:val="00B4602C"/>
    <w:rsid w:val="00B471B7"/>
    <w:rsid w:val="00B47255"/>
    <w:rsid w:val="00B50245"/>
    <w:rsid w:val="00B50639"/>
    <w:rsid w:val="00B509F8"/>
    <w:rsid w:val="00B5204E"/>
    <w:rsid w:val="00B52849"/>
    <w:rsid w:val="00B53861"/>
    <w:rsid w:val="00B53DC4"/>
    <w:rsid w:val="00B53F06"/>
    <w:rsid w:val="00B53F17"/>
    <w:rsid w:val="00B54C8E"/>
    <w:rsid w:val="00B54EB8"/>
    <w:rsid w:val="00B55E16"/>
    <w:rsid w:val="00B56624"/>
    <w:rsid w:val="00B579D0"/>
    <w:rsid w:val="00B622E9"/>
    <w:rsid w:val="00B62BFF"/>
    <w:rsid w:val="00B62C1D"/>
    <w:rsid w:val="00B62D63"/>
    <w:rsid w:val="00B640A6"/>
    <w:rsid w:val="00B65D1C"/>
    <w:rsid w:val="00B71C51"/>
    <w:rsid w:val="00B72158"/>
    <w:rsid w:val="00B73579"/>
    <w:rsid w:val="00B750AF"/>
    <w:rsid w:val="00B75542"/>
    <w:rsid w:val="00B768E8"/>
    <w:rsid w:val="00B76D84"/>
    <w:rsid w:val="00B76FD9"/>
    <w:rsid w:val="00B77836"/>
    <w:rsid w:val="00B77C0A"/>
    <w:rsid w:val="00B77D98"/>
    <w:rsid w:val="00B804F4"/>
    <w:rsid w:val="00B80904"/>
    <w:rsid w:val="00B813D3"/>
    <w:rsid w:val="00B82FC3"/>
    <w:rsid w:val="00B8310C"/>
    <w:rsid w:val="00B841C2"/>
    <w:rsid w:val="00B84CE2"/>
    <w:rsid w:val="00B85486"/>
    <w:rsid w:val="00B85746"/>
    <w:rsid w:val="00B859A9"/>
    <w:rsid w:val="00B8664A"/>
    <w:rsid w:val="00B873B2"/>
    <w:rsid w:val="00B904A5"/>
    <w:rsid w:val="00B91A54"/>
    <w:rsid w:val="00B927A8"/>
    <w:rsid w:val="00B93023"/>
    <w:rsid w:val="00B93B56"/>
    <w:rsid w:val="00B93C30"/>
    <w:rsid w:val="00B93CAA"/>
    <w:rsid w:val="00B94766"/>
    <w:rsid w:val="00B950EF"/>
    <w:rsid w:val="00B9546A"/>
    <w:rsid w:val="00B95E45"/>
    <w:rsid w:val="00B95EB4"/>
    <w:rsid w:val="00B96E17"/>
    <w:rsid w:val="00B96E79"/>
    <w:rsid w:val="00BA1F23"/>
    <w:rsid w:val="00BA2010"/>
    <w:rsid w:val="00BA201E"/>
    <w:rsid w:val="00BA30D0"/>
    <w:rsid w:val="00BA3F63"/>
    <w:rsid w:val="00BA49E3"/>
    <w:rsid w:val="00BA5A31"/>
    <w:rsid w:val="00BA777A"/>
    <w:rsid w:val="00BA7D13"/>
    <w:rsid w:val="00BB0C86"/>
    <w:rsid w:val="00BB101E"/>
    <w:rsid w:val="00BB288B"/>
    <w:rsid w:val="00BB4B85"/>
    <w:rsid w:val="00BB4D01"/>
    <w:rsid w:val="00BB4EB7"/>
    <w:rsid w:val="00BB55B7"/>
    <w:rsid w:val="00BB6357"/>
    <w:rsid w:val="00BB7767"/>
    <w:rsid w:val="00BC248D"/>
    <w:rsid w:val="00BC4652"/>
    <w:rsid w:val="00BC47CB"/>
    <w:rsid w:val="00BC52D3"/>
    <w:rsid w:val="00BC60FC"/>
    <w:rsid w:val="00BC72F6"/>
    <w:rsid w:val="00BD2CAB"/>
    <w:rsid w:val="00BD32B0"/>
    <w:rsid w:val="00BD4207"/>
    <w:rsid w:val="00BD7525"/>
    <w:rsid w:val="00BD7D4C"/>
    <w:rsid w:val="00BE2768"/>
    <w:rsid w:val="00BE60A5"/>
    <w:rsid w:val="00BE645B"/>
    <w:rsid w:val="00BE65B6"/>
    <w:rsid w:val="00BE6F63"/>
    <w:rsid w:val="00BF02E6"/>
    <w:rsid w:val="00BF0FDC"/>
    <w:rsid w:val="00BF1CF1"/>
    <w:rsid w:val="00BF1EB0"/>
    <w:rsid w:val="00C0073D"/>
    <w:rsid w:val="00C00AE2"/>
    <w:rsid w:val="00C00E5E"/>
    <w:rsid w:val="00C00ED7"/>
    <w:rsid w:val="00C012AC"/>
    <w:rsid w:val="00C0171A"/>
    <w:rsid w:val="00C01E40"/>
    <w:rsid w:val="00C05768"/>
    <w:rsid w:val="00C05E56"/>
    <w:rsid w:val="00C0679B"/>
    <w:rsid w:val="00C07E16"/>
    <w:rsid w:val="00C115C1"/>
    <w:rsid w:val="00C117DA"/>
    <w:rsid w:val="00C12613"/>
    <w:rsid w:val="00C13A4A"/>
    <w:rsid w:val="00C13D10"/>
    <w:rsid w:val="00C13E3F"/>
    <w:rsid w:val="00C14CA8"/>
    <w:rsid w:val="00C15BF3"/>
    <w:rsid w:val="00C17BF9"/>
    <w:rsid w:val="00C20100"/>
    <w:rsid w:val="00C2275E"/>
    <w:rsid w:val="00C23753"/>
    <w:rsid w:val="00C239C5"/>
    <w:rsid w:val="00C24253"/>
    <w:rsid w:val="00C250BE"/>
    <w:rsid w:val="00C26500"/>
    <w:rsid w:val="00C30BFD"/>
    <w:rsid w:val="00C30D04"/>
    <w:rsid w:val="00C311BD"/>
    <w:rsid w:val="00C313E2"/>
    <w:rsid w:val="00C324BD"/>
    <w:rsid w:val="00C328E4"/>
    <w:rsid w:val="00C33DCC"/>
    <w:rsid w:val="00C34917"/>
    <w:rsid w:val="00C353D6"/>
    <w:rsid w:val="00C36082"/>
    <w:rsid w:val="00C365CA"/>
    <w:rsid w:val="00C36810"/>
    <w:rsid w:val="00C421A5"/>
    <w:rsid w:val="00C42E96"/>
    <w:rsid w:val="00C43E0F"/>
    <w:rsid w:val="00C43E33"/>
    <w:rsid w:val="00C4474D"/>
    <w:rsid w:val="00C45E04"/>
    <w:rsid w:val="00C4608D"/>
    <w:rsid w:val="00C4670D"/>
    <w:rsid w:val="00C46D97"/>
    <w:rsid w:val="00C46E24"/>
    <w:rsid w:val="00C471B8"/>
    <w:rsid w:val="00C47CC3"/>
    <w:rsid w:val="00C5038E"/>
    <w:rsid w:val="00C51E37"/>
    <w:rsid w:val="00C52075"/>
    <w:rsid w:val="00C52553"/>
    <w:rsid w:val="00C52AD5"/>
    <w:rsid w:val="00C53E18"/>
    <w:rsid w:val="00C53F7E"/>
    <w:rsid w:val="00C55250"/>
    <w:rsid w:val="00C5587D"/>
    <w:rsid w:val="00C56807"/>
    <w:rsid w:val="00C56817"/>
    <w:rsid w:val="00C56947"/>
    <w:rsid w:val="00C5739B"/>
    <w:rsid w:val="00C57661"/>
    <w:rsid w:val="00C62DB0"/>
    <w:rsid w:val="00C63068"/>
    <w:rsid w:val="00C6390D"/>
    <w:rsid w:val="00C63B54"/>
    <w:rsid w:val="00C63B9A"/>
    <w:rsid w:val="00C63FAC"/>
    <w:rsid w:val="00C652EA"/>
    <w:rsid w:val="00C6584D"/>
    <w:rsid w:val="00C666F3"/>
    <w:rsid w:val="00C6698E"/>
    <w:rsid w:val="00C66A53"/>
    <w:rsid w:val="00C70B99"/>
    <w:rsid w:val="00C70FCF"/>
    <w:rsid w:val="00C712F8"/>
    <w:rsid w:val="00C71830"/>
    <w:rsid w:val="00C721A3"/>
    <w:rsid w:val="00C72E23"/>
    <w:rsid w:val="00C7331D"/>
    <w:rsid w:val="00C7395B"/>
    <w:rsid w:val="00C74FB0"/>
    <w:rsid w:val="00C750CF"/>
    <w:rsid w:val="00C776CC"/>
    <w:rsid w:val="00C808EF"/>
    <w:rsid w:val="00C80A1C"/>
    <w:rsid w:val="00C80C88"/>
    <w:rsid w:val="00C81174"/>
    <w:rsid w:val="00C81461"/>
    <w:rsid w:val="00C81B29"/>
    <w:rsid w:val="00C82FE1"/>
    <w:rsid w:val="00C85D35"/>
    <w:rsid w:val="00C85E90"/>
    <w:rsid w:val="00C90428"/>
    <w:rsid w:val="00C90C83"/>
    <w:rsid w:val="00C910C0"/>
    <w:rsid w:val="00C9209F"/>
    <w:rsid w:val="00C92EF7"/>
    <w:rsid w:val="00C94254"/>
    <w:rsid w:val="00C95400"/>
    <w:rsid w:val="00C95920"/>
    <w:rsid w:val="00C95EF9"/>
    <w:rsid w:val="00C97090"/>
    <w:rsid w:val="00C97BD6"/>
    <w:rsid w:val="00CA072F"/>
    <w:rsid w:val="00CA0831"/>
    <w:rsid w:val="00CA088E"/>
    <w:rsid w:val="00CA09C9"/>
    <w:rsid w:val="00CA1C66"/>
    <w:rsid w:val="00CA219E"/>
    <w:rsid w:val="00CA22D2"/>
    <w:rsid w:val="00CA331B"/>
    <w:rsid w:val="00CA3A27"/>
    <w:rsid w:val="00CA3D1C"/>
    <w:rsid w:val="00CA42BE"/>
    <w:rsid w:val="00CA5D90"/>
    <w:rsid w:val="00CA609B"/>
    <w:rsid w:val="00CA6415"/>
    <w:rsid w:val="00CA746E"/>
    <w:rsid w:val="00CA7538"/>
    <w:rsid w:val="00CB01B9"/>
    <w:rsid w:val="00CB034D"/>
    <w:rsid w:val="00CB20A7"/>
    <w:rsid w:val="00CB4711"/>
    <w:rsid w:val="00CB4B48"/>
    <w:rsid w:val="00CB508C"/>
    <w:rsid w:val="00CB5DFF"/>
    <w:rsid w:val="00CB64A8"/>
    <w:rsid w:val="00CB6A06"/>
    <w:rsid w:val="00CB6E5C"/>
    <w:rsid w:val="00CB76EA"/>
    <w:rsid w:val="00CB78CD"/>
    <w:rsid w:val="00CB7AC5"/>
    <w:rsid w:val="00CB7DAA"/>
    <w:rsid w:val="00CC0C3C"/>
    <w:rsid w:val="00CC1C32"/>
    <w:rsid w:val="00CC248C"/>
    <w:rsid w:val="00CC2B59"/>
    <w:rsid w:val="00CC4037"/>
    <w:rsid w:val="00CD02A0"/>
    <w:rsid w:val="00CD206D"/>
    <w:rsid w:val="00CD224B"/>
    <w:rsid w:val="00CD24C4"/>
    <w:rsid w:val="00CD27A7"/>
    <w:rsid w:val="00CD27D7"/>
    <w:rsid w:val="00CD49BF"/>
    <w:rsid w:val="00CD5101"/>
    <w:rsid w:val="00CD5DAA"/>
    <w:rsid w:val="00CD6841"/>
    <w:rsid w:val="00CD7BD3"/>
    <w:rsid w:val="00CD7C24"/>
    <w:rsid w:val="00CE0617"/>
    <w:rsid w:val="00CE17CF"/>
    <w:rsid w:val="00CE1C8F"/>
    <w:rsid w:val="00CE2687"/>
    <w:rsid w:val="00CE28BB"/>
    <w:rsid w:val="00CE5372"/>
    <w:rsid w:val="00CE562F"/>
    <w:rsid w:val="00CE5B25"/>
    <w:rsid w:val="00CF07CF"/>
    <w:rsid w:val="00CF0BCB"/>
    <w:rsid w:val="00CF121E"/>
    <w:rsid w:val="00CF320F"/>
    <w:rsid w:val="00CF32E3"/>
    <w:rsid w:val="00CF3A09"/>
    <w:rsid w:val="00CF4540"/>
    <w:rsid w:val="00CF4846"/>
    <w:rsid w:val="00CF4D8E"/>
    <w:rsid w:val="00CF66CC"/>
    <w:rsid w:val="00CF725B"/>
    <w:rsid w:val="00CF74D9"/>
    <w:rsid w:val="00D0038E"/>
    <w:rsid w:val="00D0198B"/>
    <w:rsid w:val="00D0614D"/>
    <w:rsid w:val="00D07EEA"/>
    <w:rsid w:val="00D110EA"/>
    <w:rsid w:val="00D126B5"/>
    <w:rsid w:val="00D13325"/>
    <w:rsid w:val="00D1382C"/>
    <w:rsid w:val="00D154FB"/>
    <w:rsid w:val="00D15E01"/>
    <w:rsid w:val="00D1713B"/>
    <w:rsid w:val="00D20E5E"/>
    <w:rsid w:val="00D22852"/>
    <w:rsid w:val="00D22A51"/>
    <w:rsid w:val="00D2345C"/>
    <w:rsid w:val="00D23A23"/>
    <w:rsid w:val="00D23BB6"/>
    <w:rsid w:val="00D24DC0"/>
    <w:rsid w:val="00D26AF2"/>
    <w:rsid w:val="00D30191"/>
    <w:rsid w:val="00D306C4"/>
    <w:rsid w:val="00D31E44"/>
    <w:rsid w:val="00D320C0"/>
    <w:rsid w:val="00D328D0"/>
    <w:rsid w:val="00D33FC9"/>
    <w:rsid w:val="00D342A5"/>
    <w:rsid w:val="00D350AD"/>
    <w:rsid w:val="00D354B7"/>
    <w:rsid w:val="00D358C4"/>
    <w:rsid w:val="00D369E8"/>
    <w:rsid w:val="00D40F6C"/>
    <w:rsid w:val="00D41282"/>
    <w:rsid w:val="00D4138B"/>
    <w:rsid w:val="00D42EAD"/>
    <w:rsid w:val="00D43F22"/>
    <w:rsid w:val="00D447C7"/>
    <w:rsid w:val="00D44B73"/>
    <w:rsid w:val="00D47996"/>
    <w:rsid w:val="00D50180"/>
    <w:rsid w:val="00D504E5"/>
    <w:rsid w:val="00D524FB"/>
    <w:rsid w:val="00D5303D"/>
    <w:rsid w:val="00D532BE"/>
    <w:rsid w:val="00D537EB"/>
    <w:rsid w:val="00D53F2C"/>
    <w:rsid w:val="00D551CD"/>
    <w:rsid w:val="00D560A2"/>
    <w:rsid w:val="00D5674E"/>
    <w:rsid w:val="00D56BDF"/>
    <w:rsid w:val="00D56C29"/>
    <w:rsid w:val="00D57B83"/>
    <w:rsid w:val="00D600A6"/>
    <w:rsid w:val="00D61D03"/>
    <w:rsid w:val="00D61FAA"/>
    <w:rsid w:val="00D62C02"/>
    <w:rsid w:val="00D62FEB"/>
    <w:rsid w:val="00D63DAA"/>
    <w:rsid w:val="00D64C6E"/>
    <w:rsid w:val="00D64FBE"/>
    <w:rsid w:val="00D659D4"/>
    <w:rsid w:val="00D665D6"/>
    <w:rsid w:val="00D665D8"/>
    <w:rsid w:val="00D667CE"/>
    <w:rsid w:val="00D71A4C"/>
    <w:rsid w:val="00D72271"/>
    <w:rsid w:val="00D725C6"/>
    <w:rsid w:val="00D732BE"/>
    <w:rsid w:val="00D757CF"/>
    <w:rsid w:val="00D764E2"/>
    <w:rsid w:val="00D80987"/>
    <w:rsid w:val="00D81839"/>
    <w:rsid w:val="00D82E0E"/>
    <w:rsid w:val="00D83D6A"/>
    <w:rsid w:val="00D84647"/>
    <w:rsid w:val="00D84778"/>
    <w:rsid w:val="00D856FB"/>
    <w:rsid w:val="00D8581F"/>
    <w:rsid w:val="00D8617E"/>
    <w:rsid w:val="00D86C4F"/>
    <w:rsid w:val="00D872CA"/>
    <w:rsid w:val="00D8779D"/>
    <w:rsid w:val="00D9053B"/>
    <w:rsid w:val="00D91026"/>
    <w:rsid w:val="00D91CF1"/>
    <w:rsid w:val="00D91D06"/>
    <w:rsid w:val="00D94C7E"/>
    <w:rsid w:val="00D96B61"/>
    <w:rsid w:val="00D96E29"/>
    <w:rsid w:val="00D97578"/>
    <w:rsid w:val="00D97BE0"/>
    <w:rsid w:val="00DA0A86"/>
    <w:rsid w:val="00DA0DBB"/>
    <w:rsid w:val="00DA2B49"/>
    <w:rsid w:val="00DA2D9E"/>
    <w:rsid w:val="00DA3288"/>
    <w:rsid w:val="00DA33ED"/>
    <w:rsid w:val="00DA59F6"/>
    <w:rsid w:val="00DA615A"/>
    <w:rsid w:val="00DA6941"/>
    <w:rsid w:val="00DA78FE"/>
    <w:rsid w:val="00DB0D99"/>
    <w:rsid w:val="00DB1EA7"/>
    <w:rsid w:val="00DB4ED2"/>
    <w:rsid w:val="00DB4FC9"/>
    <w:rsid w:val="00DB5AB2"/>
    <w:rsid w:val="00DB5B0A"/>
    <w:rsid w:val="00DB6FB7"/>
    <w:rsid w:val="00DB77D2"/>
    <w:rsid w:val="00DB7D15"/>
    <w:rsid w:val="00DC0EFC"/>
    <w:rsid w:val="00DC2345"/>
    <w:rsid w:val="00DC4700"/>
    <w:rsid w:val="00DC4BC9"/>
    <w:rsid w:val="00DC6A6B"/>
    <w:rsid w:val="00DC7087"/>
    <w:rsid w:val="00DC7A80"/>
    <w:rsid w:val="00DD034F"/>
    <w:rsid w:val="00DD0E1E"/>
    <w:rsid w:val="00DD1914"/>
    <w:rsid w:val="00DD59CC"/>
    <w:rsid w:val="00DD607A"/>
    <w:rsid w:val="00DE0E9A"/>
    <w:rsid w:val="00DE1058"/>
    <w:rsid w:val="00DE2220"/>
    <w:rsid w:val="00DE2CF7"/>
    <w:rsid w:val="00DE31CA"/>
    <w:rsid w:val="00DE3547"/>
    <w:rsid w:val="00DE3B11"/>
    <w:rsid w:val="00DE4E33"/>
    <w:rsid w:val="00DE4FB6"/>
    <w:rsid w:val="00DE5161"/>
    <w:rsid w:val="00DE6667"/>
    <w:rsid w:val="00DE7B3A"/>
    <w:rsid w:val="00DE7CE9"/>
    <w:rsid w:val="00DF0628"/>
    <w:rsid w:val="00DF1B08"/>
    <w:rsid w:val="00DF1B82"/>
    <w:rsid w:val="00DF1BE7"/>
    <w:rsid w:val="00DF1EB2"/>
    <w:rsid w:val="00DF205E"/>
    <w:rsid w:val="00DF2074"/>
    <w:rsid w:val="00DF620B"/>
    <w:rsid w:val="00DF7251"/>
    <w:rsid w:val="00DF7D10"/>
    <w:rsid w:val="00DF7F67"/>
    <w:rsid w:val="00E00C11"/>
    <w:rsid w:val="00E00E24"/>
    <w:rsid w:val="00E02232"/>
    <w:rsid w:val="00E022A4"/>
    <w:rsid w:val="00E031B3"/>
    <w:rsid w:val="00E031D3"/>
    <w:rsid w:val="00E03434"/>
    <w:rsid w:val="00E03F0B"/>
    <w:rsid w:val="00E03F24"/>
    <w:rsid w:val="00E0419D"/>
    <w:rsid w:val="00E046D8"/>
    <w:rsid w:val="00E05240"/>
    <w:rsid w:val="00E05372"/>
    <w:rsid w:val="00E058CD"/>
    <w:rsid w:val="00E0674B"/>
    <w:rsid w:val="00E06DC7"/>
    <w:rsid w:val="00E07AB5"/>
    <w:rsid w:val="00E10064"/>
    <w:rsid w:val="00E100C1"/>
    <w:rsid w:val="00E11D4E"/>
    <w:rsid w:val="00E12501"/>
    <w:rsid w:val="00E13964"/>
    <w:rsid w:val="00E14437"/>
    <w:rsid w:val="00E14563"/>
    <w:rsid w:val="00E14719"/>
    <w:rsid w:val="00E15843"/>
    <w:rsid w:val="00E1584E"/>
    <w:rsid w:val="00E227E7"/>
    <w:rsid w:val="00E237A2"/>
    <w:rsid w:val="00E23D4C"/>
    <w:rsid w:val="00E242DD"/>
    <w:rsid w:val="00E255DD"/>
    <w:rsid w:val="00E259AC"/>
    <w:rsid w:val="00E25F0D"/>
    <w:rsid w:val="00E26D7D"/>
    <w:rsid w:val="00E3232A"/>
    <w:rsid w:val="00E336B9"/>
    <w:rsid w:val="00E3468C"/>
    <w:rsid w:val="00E34971"/>
    <w:rsid w:val="00E34F76"/>
    <w:rsid w:val="00E362EB"/>
    <w:rsid w:val="00E3667D"/>
    <w:rsid w:val="00E37597"/>
    <w:rsid w:val="00E37DE5"/>
    <w:rsid w:val="00E40364"/>
    <w:rsid w:val="00E408E2"/>
    <w:rsid w:val="00E40ABA"/>
    <w:rsid w:val="00E40E56"/>
    <w:rsid w:val="00E412D5"/>
    <w:rsid w:val="00E41DE8"/>
    <w:rsid w:val="00E436C4"/>
    <w:rsid w:val="00E436F6"/>
    <w:rsid w:val="00E441FF"/>
    <w:rsid w:val="00E44E09"/>
    <w:rsid w:val="00E45413"/>
    <w:rsid w:val="00E4574A"/>
    <w:rsid w:val="00E4748E"/>
    <w:rsid w:val="00E505E5"/>
    <w:rsid w:val="00E51B8F"/>
    <w:rsid w:val="00E524DF"/>
    <w:rsid w:val="00E53680"/>
    <w:rsid w:val="00E547E5"/>
    <w:rsid w:val="00E54DF1"/>
    <w:rsid w:val="00E55AAF"/>
    <w:rsid w:val="00E55DA8"/>
    <w:rsid w:val="00E56713"/>
    <w:rsid w:val="00E56764"/>
    <w:rsid w:val="00E56901"/>
    <w:rsid w:val="00E6072E"/>
    <w:rsid w:val="00E622A7"/>
    <w:rsid w:val="00E63AF5"/>
    <w:rsid w:val="00E64875"/>
    <w:rsid w:val="00E65197"/>
    <w:rsid w:val="00E65555"/>
    <w:rsid w:val="00E66B1C"/>
    <w:rsid w:val="00E6788A"/>
    <w:rsid w:val="00E703EA"/>
    <w:rsid w:val="00E70733"/>
    <w:rsid w:val="00E718B2"/>
    <w:rsid w:val="00E72766"/>
    <w:rsid w:val="00E73290"/>
    <w:rsid w:val="00E74931"/>
    <w:rsid w:val="00E75041"/>
    <w:rsid w:val="00E7656F"/>
    <w:rsid w:val="00E76BC8"/>
    <w:rsid w:val="00E77CAC"/>
    <w:rsid w:val="00E77ED2"/>
    <w:rsid w:val="00E81DFB"/>
    <w:rsid w:val="00E85C98"/>
    <w:rsid w:val="00E85DCF"/>
    <w:rsid w:val="00E8606B"/>
    <w:rsid w:val="00E8648E"/>
    <w:rsid w:val="00E8693D"/>
    <w:rsid w:val="00E87E31"/>
    <w:rsid w:val="00E9076C"/>
    <w:rsid w:val="00E91A30"/>
    <w:rsid w:val="00E9201E"/>
    <w:rsid w:val="00E93162"/>
    <w:rsid w:val="00E931B6"/>
    <w:rsid w:val="00E93FBA"/>
    <w:rsid w:val="00E94E0D"/>
    <w:rsid w:val="00E9539D"/>
    <w:rsid w:val="00E959F4"/>
    <w:rsid w:val="00E97F63"/>
    <w:rsid w:val="00EA1657"/>
    <w:rsid w:val="00EA25B7"/>
    <w:rsid w:val="00EA37EE"/>
    <w:rsid w:val="00EA3978"/>
    <w:rsid w:val="00EA5116"/>
    <w:rsid w:val="00EA7D82"/>
    <w:rsid w:val="00EB04DC"/>
    <w:rsid w:val="00EB0F7E"/>
    <w:rsid w:val="00EB2289"/>
    <w:rsid w:val="00EB2C03"/>
    <w:rsid w:val="00EB3506"/>
    <w:rsid w:val="00EB3526"/>
    <w:rsid w:val="00EB4C4C"/>
    <w:rsid w:val="00EB4CB1"/>
    <w:rsid w:val="00EB5236"/>
    <w:rsid w:val="00EB573E"/>
    <w:rsid w:val="00EB575A"/>
    <w:rsid w:val="00EB60B3"/>
    <w:rsid w:val="00EB6FBC"/>
    <w:rsid w:val="00EB712A"/>
    <w:rsid w:val="00EB74E5"/>
    <w:rsid w:val="00EC02B1"/>
    <w:rsid w:val="00EC0DFE"/>
    <w:rsid w:val="00EC1C6F"/>
    <w:rsid w:val="00EC20BC"/>
    <w:rsid w:val="00EC2DDE"/>
    <w:rsid w:val="00EC3837"/>
    <w:rsid w:val="00EC42F9"/>
    <w:rsid w:val="00EC5032"/>
    <w:rsid w:val="00EC6662"/>
    <w:rsid w:val="00EC6FC7"/>
    <w:rsid w:val="00EC7A0F"/>
    <w:rsid w:val="00EC7AD8"/>
    <w:rsid w:val="00ED120A"/>
    <w:rsid w:val="00ED29FA"/>
    <w:rsid w:val="00ED2FB6"/>
    <w:rsid w:val="00ED3DEF"/>
    <w:rsid w:val="00ED3EB7"/>
    <w:rsid w:val="00ED40E6"/>
    <w:rsid w:val="00ED5883"/>
    <w:rsid w:val="00ED61AF"/>
    <w:rsid w:val="00ED64E7"/>
    <w:rsid w:val="00ED6593"/>
    <w:rsid w:val="00ED7C3A"/>
    <w:rsid w:val="00EE60B2"/>
    <w:rsid w:val="00EE6BE6"/>
    <w:rsid w:val="00EE7019"/>
    <w:rsid w:val="00EE732C"/>
    <w:rsid w:val="00EE7B8B"/>
    <w:rsid w:val="00EF0418"/>
    <w:rsid w:val="00EF2AE4"/>
    <w:rsid w:val="00EF30D9"/>
    <w:rsid w:val="00EF3653"/>
    <w:rsid w:val="00EF491B"/>
    <w:rsid w:val="00EF53F2"/>
    <w:rsid w:val="00EF5D03"/>
    <w:rsid w:val="00EF61C3"/>
    <w:rsid w:val="00EF6C2D"/>
    <w:rsid w:val="00F00481"/>
    <w:rsid w:val="00F00C71"/>
    <w:rsid w:val="00F0220D"/>
    <w:rsid w:val="00F025BC"/>
    <w:rsid w:val="00F02DCF"/>
    <w:rsid w:val="00F04509"/>
    <w:rsid w:val="00F04540"/>
    <w:rsid w:val="00F04ACC"/>
    <w:rsid w:val="00F04B3E"/>
    <w:rsid w:val="00F05205"/>
    <w:rsid w:val="00F0530A"/>
    <w:rsid w:val="00F05C87"/>
    <w:rsid w:val="00F071D6"/>
    <w:rsid w:val="00F07F66"/>
    <w:rsid w:val="00F11288"/>
    <w:rsid w:val="00F134D7"/>
    <w:rsid w:val="00F1355D"/>
    <w:rsid w:val="00F13F79"/>
    <w:rsid w:val="00F15DE5"/>
    <w:rsid w:val="00F163BA"/>
    <w:rsid w:val="00F16DEF"/>
    <w:rsid w:val="00F16FEB"/>
    <w:rsid w:val="00F1707B"/>
    <w:rsid w:val="00F17929"/>
    <w:rsid w:val="00F17B70"/>
    <w:rsid w:val="00F20BEB"/>
    <w:rsid w:val="00F21031"/>
    <w:rsid w:val="00F225DA"/>
    <w:rsid w:val="00F236D8"/>
    <w:rsid w:val="00F24603"/>
    <w:rsid w:val="00F25291"/>
    <w:rsid w:val="00F2605D"/>
    <w:rsid w:val="00F266C5"/>
    <w:rsid w:val="00F2677D"/>
    <w:rsid w:val="00F26AF4"/>
    <w:rsid w:val="00F271BA"/>
    <w:rsid w:val="00F27EA7"/>
    <w:rsid w:val="00F30228"/>
    <w:rsid w:val="00F30A0B"/>
    <w:rsid w:val="00F30FAD"/>
    <w:rsid w:val="00F33B6B"/>
    <w:rsid w:val="00F343BA"/>
    <w:rsid w:val="00F36467"/>
    <w:rsid w:val="00F37805"/>
    <w:rsid w:val="00F37E4A"/>
    <w:rsid w:val="00F40ED4"/>
    <w:rsid w:val="00F428D8"/>
    <w:rsid w:val="00F43826"/>
    <w:rsid w:val="00F44B4F"/>
    <w:rsid w:val="00F4520F"/>
    <w:rsid w:val="00F45B24"/>
    <w:rsid w:val="00F45E07"/>
    <w:rsid w:val="00F46885"/>
    <w:rsid w:val="00F47648"/>
    <w:rsid w:val="00F47E00"/>
    <w:rsid w:val="00F5096C"/>
    <w:rsid w:val="00F51803"/>
    <w:rsid w:val="00F53687"/>
    <w:rsid w:val="00F538AB"/>
    <w:rsid w:val="00F53C1F"/>
    <w:rsid w:val="00F54072"/>
    <w:rsid w:val="00F55445"/>
    <w:rsid w:val="00F558A7"/>
    <w:rsid w:val="00F55CD5"/>
    <w:rsid w:val="00F55DA9"/>
    <w:rsid w:val="00F55E20"/>
    <w:rsid w:val="00F55E4C"/>
    <w:rsid w:val="00F5738A"/>
    <w:rsid w:val="00F61C72"/>
    <w:rsid w:val="00F622AA"/>
    <w:rsid w:val="00F623E9"/>
    <w:rsid w:val="00F635D1"/>
    <w:rsid w:val="00F6375F"/>
    <w:rsid w:val="00F6578F"/>
    <w:rsid w:val="00F65EFB"/>
    <w:rsid w:val="00F66091"/>
    <w:rsid w:val="00F66C2F"/>
    <w:rsid w:val="00F67927"/>
    <w:rsid w:val="00F67AC4"/>
    <w:rsid w:val="00F713C7"/>
    <w:rsid w:val="00F71FD4"/>
    <w:rsid w:val="00F74275"/>
    <w:rsid w:val="00F743CF"/>
    <w:rsid w:val="00F74B47"/>
    <w:rsid w:val="00F75514"/>
    <w:rsid w:val="00F75A53"/>
    <w:rsid w:val="00F75A6C"/>
    <w:rsid w:val="00F8167D"/>
    <w:rsid w:val="00F817EC"/>
    <w:rsid w:val="00F81AF2"/>
    <w:rsid w:val="00F82B59"/>
    <w:rsid w:val="00F83020"/>
    <w:rsid w:val="00F835B7"/>
    <w:rsid w:val="00F858B5"/>
    <w:rsid w:val="00F86559"/>
    <w:rsid w:val="00F86C42"/>
    <w:rsid w:val="00F86C81"/>
    <w:rsid w:val="00F86F86"/>
    <w:rsid w:val="00F87EC2"/>
    <w:rsid w:val="00F87EE0"/>
    <w:rsid w:val="00F90A4B"/>
    <w:rsid w:val="00F90E53"/>
    <w:rsid w:val="00F916F7"/>
    <w:rsid w:val="00F920A0"/>
    <w:rsid w:val="00F9334B"/>
    <w:rsid w:val="00F93952"/>
    <w:rsid w:val="00F943A4"/>
    <w:rsid w:val="00F949BF"/>
    <w:rsid w:val="00F94C5A"/>
    <w:rsid w:val="00F96917"/>
    <w:rsid w:val="00F9729A"/>
    <w:rsid w:val="00F9754C"/>
    <w:rsid w:val="00FA3560"/>
    <w:rsid w:val="00FA3660"/>
    <w:rsid w:val="00FA3F07"/>
    <w:rsid w:val="00FA696A"/>
    <w:rsid w:val="00FA6AB5"/>
    <w:rsid w:val="00FA6B06"/>
    <w:rsid w:val="00FA6DE9"/>
    <w:rsid w:val="00FA6E19"/>
    <w:rsid w:val="00FA7E4B"/>
    <w:rsid w:val="00FA7F65"/>
    <w:rsid w:val="00FB1802"/>
    <w:rsid w:val="00FB35F9"/>
    <w:rsid w:val="00FB36F8"/>
    <w:rsid w:val="00FB41B6"/>
    <w:rsid w:val="00FB4337"/>
    <w:rsid w:val="00FB4D64"/>
    <w:rsid w:val="00FB765B"/>
    <w:rsid w:val="00FC0482"/>
    <w:rsid w:val="00FC23CB"/>
    <w:rsid w:val="00FC2ECF"/>
    <w:rsid w:val="00FC327C"/>
    <w:rsid w:val="00FC5022"/>
    <w:rsid w:val="00FC50C4"/>
    <w:rsid w:val="00FC52F8"/>
    <w:rsid w:val="00FC6C5E"/>
    <w:rsid w:val="00FD0047"/>
    <w:rsid w:val="00FD1B24"/>
    <w:rsid w:val="00FD3196"/>
    <w:rsid w:val="00FD39BB"/>
    <w:rsid w:val="00FD3DDF"/>
    <w:rsid w:val="00FD6267"/>
    <w:rsid w:val="00FD6828"/>
    <w:rsid w:val="00FD6B1E"/>
    <w:rsid w:val="00FD7F74"/>
    <w:rsid w:val="00FE2043"/>
    <w:rsid w:val="00FE2644"/>
    <w:rsid w:val="00FE3E20"/>
    <w:rsid w:val="00FE3FE6"/>
    <w:rsid w:val="00FE408C"/>
    <w:rsid w:val="00FE52C2"/>
    <w:rsid w:val="00FE633C"/>
    <w:rsid w:val="00FE7C94"/>
    <w:rsid w:val="00FF06D8"/>
    <w:rsid w:val="00FF1CAF"/>
    <w:rsid w:val="00FF1DB7"/>
    <w:rsid w:val="00FF36A5"/>
    <w:rsid w:val="00FF3777"/>
    <w:rsid w:val="00FF4C7A"/>
    <w:rsid w:val="00FF4E5B"/>
    <w:rsid w:val="00FF519C"/>
    <w:rsid w:val="00FF6005"/>
    <w:rsid w:val="00FF6804"/>
    <w:rsid w:val="00FF6C90"/>
    <w:rsid w:val="00FF6D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E8"/>
    <w:pPr>
      <w:spacing w:after="180"/>
    </w:pPr>
    <w:rPr>
      <w:rFonts w:eastAsia="Batang"/>
      <w:lang w:val="en-GB" w:eastAsia="en-US"/>
    </w:rPr>
  </w:style>
  <w:style w:type="paragraph" w:styleId="Titre1">
    <w:name w:val="heading 1"/>
    <w:aliases w:val="Char4"/>
    <w:next w:val="Normal"/>
    <w:qFormat/>
    <w:rsid w:val="0015684F"/>
    <w:pPr>
      <w:keepNext/>
      <w:keepLines/>
      <w:numPr>
        <w:numId w:val="1"/>
      </w:numPr>
      <w:pBdr>
        <w:top w:val="single" w:sz="12" w:space="3" w:color="auto"/>
      </w:pBdr>
      <w:tabs>
        <w:tab w:val="num" w:pos="573"/>
      </w:tabs>
      <w:spacing w:before="240" w:after="180"/>
      <w:ind w:left="431" w:hanging="431"/>
      <w:outlineLvl w:val="0"/>
    </w:pPr>
    <w:rPr>
      <w:rFonts w:ascii="Arial" w:eastAsia="Batang" w:hAnsi="Arial"/>
      <w:sz w:val="36"/>
      <w:lang w:val="en-GB" w:eastAsia="en-US"/>
    </w:rPr>
  </w:style>
  <w:style w:type="paragraph" w:styleId="Titre2">
    <w:name w:val="heading 2"/>
    <w:aliases w:val="Heading 2 Char2,Heading 2 Char1 Char1,Heading 2 Char Char Char1,Hea..."/>
    <w:basedOn w:val="Titre1"/>
    <w:next w:val="Normal"/>
    <w:link w:val="Titre2Car"/>
    <w:qFormat/>
    <w:rsid w:val="0015684F"/>
    <w:pPr>
      <w:numPr>
        <w:ilvl w:val="1"/>
      </w:numPr>
      <w:pBdr>
        <w:top w:val="none" w:sz="0" w:space="0" w:color="auto"/>
      </w:pBdr>
      <w:spacing w:before="180"/>
      <w:outlineLvl w:val="1"/>
    </w:pPr>
    <w:rPr>
      <w:sz w:val="32"/>
    </w:rPr>
  </w:style>
  <w:style w:type="paragraph" w:styleId="Titre3">
    <w:name w:val="heading 3"/>
    <w:basedOn w:val="Titre2"/>
    <w:next w:val="Normal"/>
    <w:qFormat/>
    <w:rsid w:val="0015684F"/>
    <w:pPr>
      <w:numPr>
        <w:ilvl w:val="2"/>
      </w:numPr>
      <w:spacing w:before="120"/>
      <w:outlineLvl w:val="2"/>
    </w:pPr>
    <w:rPr>
      <w:sz w:val="28"/>
    </w:rPr>
  </w:style>
  <w:style w:type="paragraph" w:styleId="Titre4">
    <w:name w:val="heading 4"/>
    <w:basedOn w:val="Titre3"/>
    <w:next w:val="Normal"/>
    <w:qFormat/>
    <w:rsid w:val="0015684F"/>
    <w:pPr>
      <w:numPr>
        <w:ilvl w:val="3"/>
      </w:numPr>
      <w:outlineLvl w:val="3"/>
    </w:pPr>
    <w:rPr>
      <w:sz w:val="24"/>
    </w:rPr>
  </w:style>
  <w:style w:type="paragraph" w:styleId="Titre5">
    <w:name w:val="heading 5"/>
    <w:basedOn w:val="Titre4"/>
    <w:next w:val="Normal"/>
    <w:qFormat/>
    <w:rsid w:val="0015684F"/>
    <w:pPr>
      <w:numPr>
        <w:ilvl w:val="4"/>
      </w:numPr>
      <w:outlineLvl w:val="4"/>
    </w:pPr>
    <w:rPr>
      <w:sz w:val="22"/>
    </w:rPr>
  </w:style>
  <w:style w:type="paragraph" w:styleId="Titre6">
    <w:name w:val="heading 6"/>
    <w:basedOn w:val="Normal"/>
    <w:next w:val="Normal"/>
    <w:qFormat/>
    <w:rsid w:val="0015684F"/>
    <w:pPr>
      <w:keepNext/>
      <w:keepLines/>
      <w:numPr>
        <w:ilvl w:val="5"/>
        <w:numId w:val="1"/>
      </w:numPr>
      <w:tabs>
        <w:tab w:val="num" w:pos="4543"/>
      </w:tabs>
      <w:spacing w:before="120"/>
      <w:outlineLvl w:val="5"/>
    </w:pPr>
    <w:rPr>
      <w:rFonts w:ascii="Arial" w:hAnsi="Arial"/>
    </w:rPr>
  </w:style>
  <w:style w:type="paragraph" w:styleId="Titre7">
    <w:name w:val="heading 7"/>
    <w:basedOn w:val="Normal"/>
    <w:next w:val="Normal"/>
    <w:qFormat/>
    <w:rsid w:val="0015684F"/>
    <w:pPr>
      <w:keepNext/>
      <w:keepLines/>
      <w:numPr>
        <w:ilvl w:val="6"/>
        <w:numId w:val="1"/>
      </w:numPr>
      <w:tabs>
        <w:tab w:val="num" w:pos="4543"/>
      </w:tabs>
      <w:spacing w:before="120"/>
      <w:outlineLvl w:val="6"/>
    </w:pPr>
    <w:rPr>
      <w:rFonts w:ascii="Arial" w:hAnsi="Arial"/>
    </w:rPr>
  </w:style>
  <w:style w:type="paragraph" w:styleId="Titre8">
    <w:name w:val="heading 8"/>
    <w:basedOn w:val="Titre1"/>
    <w:next w:val="Normal"/>
    <w:qFormat/>
    <w:rsid w:val="0015684F"/>
    <w:pPr>
      <w:numPr>
        <w:ilvl w:val="7"/>
      </w:numPr>
      <w:outlineLvl w:val="7"/>
    </w:pPr>
  </w:style>
  <w:style w:type="paragraph" w:styleId="Titre9">
    <w:name w:val="heading 9"/>
    <w:basedOn w:val="Titre8"/>
    <w:next w:val="Normal"/>
    <w:qFormat/>
    <w:rsid w:val="0015684F"/>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15684F"/>
    <w:pPr>
      <w:widowControl w:val="0"/>
    </w:pPr>
    <w:rPr>
      <w:rFonts w:ascii="Arial" w:eastAsia="Batang" w:hAnsi="Arial"/>
      <w:b/>
      <w:noProof/>
      <w:sz w:val="18"/>
      <w:lang w:val="en-GB" w:eastAsia="en-US"/>
    </w:rPr>
  </w:style>
  <w:style w:type="paragraph" w:customStyle="1" w:styleId="CRCoverPage">
    <w:name w:val="CR Cover Page"/>
    <w:rsid w:val="0015684F"/>
    <w:pPr>
      <w:spacing w:after="120"/>
    </w:pPr>
    <w:rPr>
      <w:rFonts w:ascii="Arial" w:eastAsia="Batang" w:hAnsi="Arial"/>
      <w:lang w:val="en-GB" w:eastAsia="en-US"/>
    </w:rPr>
  </w:style>
  <w:style w:type="paragraph" w:customStyle="1" w:styleId="EQ">
    <w:name w:val="EQ"/>
    <w:basedOn w:val="Normal"/>
    <w:next w:val="Normal"/>
    <w:rsid w:val="00687351"/>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e"/>
    <w:link w:val="B1Char1"/>
    <w:rsid w:val="00EB6FBC"/>
    <w:pPr>
      <w:overflowPunct w:val="0"/>
      <w:autoSpaceDE w:val="0"/>
      <w:autoSpaceDN w:val="0"/>
      <w:adjustRightInd w:val="0"/>
      <w:ind w:left="568" w:hanging="284"/>
      <w:textAlignment w:val="baseline"/>
    </w:pPr>
    <w:rPr>
      <w:rFonts w:eastAsia="MS Mincho"/>
      <w:lang w:eastAsia="ja-JP"/>
    </w:rPr>
  </w:style>
  <w:style w:type="paragraph" w:customStyle="1" w:styleId="ZchnZchn">
    <w:name w:val="Zchn Zchn"/>
    <w:semiHidden/>
    <w:rsid w:val="00EB6FB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link w:val="B1"/>
    <w:rsid w:val="00EB6FBC"/>
    <w:rPr>
      <w:lang w:val="en-GB" w:eastAsia="ja-JP" w:bidi="ar-SA"/>
    </w:rPr>
  </w:style>
  <w:style w:type="paragraph" w:styleId="Liste">
    <w:name w:val="List"/>
    <w:basedOn w:val="Normal"/>
    <w:rsid w:val="00EB6FBC"/>
    <w:pPr>
      <w:ind w:left="283" w:hanging="283"/>
    </w:pPr>
  </w:style>
  <w:style w:type="character" w:customStyle="1" w:styleId="B1Char">
    <w:name w:val="B1 Char"/>
    <w:rsid w:val="0029595B"/>
    <w:rPr>
      <w:rFonts w:eastAsia="MS Mincho"/>
      <w:lang w:val="en-GB" w:eastAsia="en-US" w:bidi="ar-SA"/>
    </w:rPr>
  </w:style>
  <w:style w:type="paragraph" w:styleId="Textedebulles">
    <w:name w:val="Balloon Text"/>
    <w:basedOn w:val="Normal"/>
    <w:semiHidden/>
    <w:rsid w:val="00E07AB5"/>
    <w:rPr>
      <w:rFonts w:ascii="Tahoma" w:hAnsi="Tahoma" w:cs="Tahoma"/>
      <w:sz w:val="16"/>
      <w:szCs w:val="16"/>
    </w:rPr>
  </w:style>
  <w:style w:type="paragraph" w:styleId="Lgende">
    <w:name w:val="caption"/>
    <w:basedOn w:val="Normal"/>
    <w:next w:val="Normal"/>
    <w:qFormat/>
    <w:rsid w:val="003F2F9E"/>
    <w:rPr>
      <w:b/>
      <w:bCs/>
    </w:rPr>
  </w:style>
  <w:style w:type="paragraph" w:styleId="Explorateurdedocuments">
    <w:name w:val="Document Map"/>
    <w:basedOn w:val="Normal"/>
    <w:semiHidden/>
    <w:rsid w:val="00D80987"/>
    <w:pPr>
      <w:shd w:val="clear" w:color="auto" w:fill="000080"/>
    </w:pPr>
    <w:rPr>
      <w:rFonts w:ascii="Tahoma" w:hAnsi="Tahoma" w:cs="Tahoma"/>
    </w:rPr>
  </w:style>
  <w:style w:type="paragraph" w:customStyle="1" w:styleId="TF">
    <w:name w:val="TF"/>
    <w:basedOn w:val="TH"/>
    <w:link w:val="TFZchn"/>
    <w:rsid w:val="00925009"/>
    <w:pPr>
      <w:keepNext w:val="0"/>
      <w:spacing w:before="0" w:after="240"/>
    </w:pPr>
  </w:style>
  <w:style w:type="paragraph" w:customStyle="1" w:styleId="TH">
    <w:name w:val="TH"/>
    <w:basedOn w:val="Normal"/>
    <w:link w:val="THChar"/>
    <w:rsid w:val="00925009"/>
    <w:pPr>
      <w:keepNext/>
      <w:keepLines/>
      <w:spacing w:before="60"/>
      <w:jc w:val="center"/>
    </w:pPr>
    <w:rPr>
      <w:rFonts w:ascii="Arial" w:eastAsia="MS Mincho" w:hAnsi="Arial"/>
      <w:b/>
    </w:rPr>
  </w:style>
  <w:style w:type="character" w:customStyle="1" w:styleId="TFZchn">
    <w:name w:val="TF Zchn"/>
    <w:link w:val="TF"/>
    <w:rsid w:val="00925009"/>
    <w:rPr>
      <w:rFonts w:ascii="Arial" w:eastAsia="MS Mincho" w:hAnsi="Arial"/>
      <w:b/>
      <w:lang w:val="en-GB" w:eastAsia="en-US" w:bidi="ar-SA"/>
    </w:rPr>
  </w:style>
  <w:style w:type="paragraph" w:customStyle="1" w:styleId="TAH">
    <w:name w:val="TAH"/>
    <w:basedOn w:val="Normal"/>
    <w:rsid w:val="00925009"/>
    <w:pPr>
      <w:keepNext/>
      <w:keepLines/>
      <w:spacing w:after="0"/>
      <w:jc w:val="center"/>
    </w:pPr>
    <w:rPr>
      <w:rFonts w:ascii="Arial" w:eastAsia="MS Mincho" w:hAnsi="Arial"/>
      <w:b/>
      <w:sz w:val="18"/>
    </w:rPr>
  </w:style>
  <w:style w:type="paragraph" w:customStyle="1" w:styleId="TAL">
    <w:name w:val="TAL"/>
    <w:basedOn w:val="Normal"/>
    <w:link w:val="TALChar"/>
    <w:rsid w:val="00925009"/>
    <w:pPr>
      <w:keepNext/>
      <w:keepLines/>
      <w:spacing w:after="0"/>
    </w:pPr>
    <w:rPr>
      <w:rFonts w:ascii="Arial" w:eastAsia="MS Mincho" w:hAnsi="Arial"/>
      <w:sz w:val="18"/>
    </w:rPr>
  </w:style>
  <w:style w:type="character" w:customStyle="1" w:styleId="TALChar">
    <w:name w:val="TAL Char"/>
    <w:link w:val="TAL"/>
    <w:rsid w:val="00925009"/>
    <w:rPr>
      <w:rFonts w:ascii="Arial" w:eastAsia="MS Mincho" w:hAnsi="Arial"/>
      <w:sz w:val="18"/>
      <w:lang w:val="en-GB" w:eastAsia="en-US" w:bidi="ar-SA"/>
    </w:rPr>
  </w:style>
  <w:style w:type="character" w:styleId="Appelnotedebasdep">
    <w:name w:val="footnote reference"/>
    <w:semiHidden/>
    <w:rsid w:val="00786A5B"/>
    <w:rPr>
      <w:position w:val="6"/>
      <w:sz w:val="18"/>
      <w:szCs w:val="18"/>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786A5B"/>
    <w:pPr>
      <w:autoSpaceDE w:val="0"/>
      <w:autoSpaceDN w:val="0"/>
      <w:spacing w:before="120" w:after="0"/>
      <w:ind w:left="288" w:hanging="288"/>
      <w:jc w:val="both"/>
    </w:pPr>
    <w:rPr>
      <w:rFonts w:eastAsia="Times New Roman"/>
      <w:lang w:val="en-US"/>
    </w:rPr>
  </w:style>
  <w:style w:type="paragraph" w:customStyle="1" w:styleId="definition-20">
    <w:name w:val="definition-2.0"/>
    <w:basedOn w:val="Normal"/>
    <w:rsid w:val="00786A5B"/>
    <w:pPr>
      <w:tabs>
        <w:tab w:val="left" w:pos="2880"/>
      </w:tabs>
      <w:spacing w:before="120" w:after="120"/>
      <w:ind w:left="2880" w:hanging="2880"/>
      <w:jc w:val="both"/>
    </w:pPr>
    <w:rPr>
      <w:rFonts w:eastAsia="Times New Roman"/>
      <w:color w:val="000000"/>
      <w:sz w:val="22"/>
      <w:szCs w:val="22"/>
      <w:lang w:val="en-US"/>
    </w:rPr>
  </w:style>
  <w:style w:type="paragraph" w:customStyle="1" w:styleId="th0">
    <w:name w:val="th"/>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c">
    <w:name w:val="tac"/>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h0">
    <w:name w:val="tah"/>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definition-200">
    <w:name w:val="definition-20"/>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paragraph" w:customStyle="1" w:styleId="tal0">
    <w:name w:val="tal"/>
    <w:basedOn w:val="Normal"/>
    <w:rsid w:val="006474EE"/>
    <w:pPr>
      <w:spacing w:before="100" w:beforeAutospacing="1" w:after="100" w:afterAutospacing="1"/>
    </w:pPr>
    <w:rPr>
      <w:rFonts w:ascii="MS PGothic" w:eastAsia="MS PGothic" w:hAnsi="MS PGothic"/>
      <w:color w:val="000000"/>
      <w:sz w:val="24"/>
      <w:szCs w:val="24"/>
      <w:lang w:val="en-US" w:eastAsia="ja-JP"/>
    </w:rPr>
  </w:style>
  <w:style w:type="table" w:styleId="Grilledutableau">
    <w:name w:val="Table Grid"/>
    <w:basedOn w:val="TableauNormal"/>
    <w:rsid w:val="006474E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文字) (文字) Char Char"/>
    <w:basedOn w:val="Normal"/>
    <w:semiHidden/>
    <w:rsid w:val="005F390C"/>
    <w:pPr>
      <w:spacing w:after="160" w:line="240" w:lineRule="exact"/>
    </w:pPr>
    <w:rPr>
      <w:rFonts w:ascii="Arial" w:eastAsia="SimSun" w:hAnsi="Arial"/>
      <w:szCs w:val="22"/>
      <w:lang w:val="en-US"/>
    </w:rPr>
  </w:style>
  <w:style w:type="paragraph" w:customStyle="1" w:styleId="B2">
    <w:name w:val="B2"/>
    <w:basedOn w:val="Liste2"/>
    <w:rsid w:val="00ED3DEF"/>
    <w:pPr>
      <w:overflowPunct w:val="0"/>
      <w:autoSpaceDE w:val="0"/>
      <w:autoSpaceDN w:val="0"/>
      <w:adjustRightInd w:val="0"/>
      <w:ind w:leftChars="0" w:left="851" w:firstLineChars="0" w:hanging="284"/>
    </w:pPr>
    <w:rPr>
      <w:rFonts w:eastAsia="Times New Roman"/>
      <w:lang w:eastAsia="en-GB"/>
    </w:rPr>
  </w:style>
  <w:style w:type="paragraph" w:styleId="Liste2">
    <w:name w:val="List 2"/>
    <w:basedOn w:val="Normal"/>
    <w:rsid w:val="00ED3DEF"/>
    <w:pPr>
      <w:ind w:leftChars="200" w:left="100" w:hangingChars="200" w:hanging="200"/>
    </w:pPr>
  </w:style>
  <w:style w:type="character" w:customStyle="1" w:styleId="NOChar">
    <w:name w:val="NO Char"/>
    <w:link w:val="NO"/>
    <w:locked/>
    <w:rsid w:val="00B640A6"/>
    <w:rPr>
      <w:rFonts w:ascii="MS Mincho" w:eastAsia="MS Mincho" w:hAnsi="MS Mincho"/>
      <w:lang w:val="en-GB" w:eastAsia="en-US" w:bidi="ar-SA"/>
    </w:rPr>
  </w:style>
  <w:style w:type="paragraph" w:customStyle="1" w:styleId="NO">
    <w:name w:val="NO"/>
    <w:basedOn w:val="Normal"/>
    <w:link w:val="NOChar"/>
    <w:rsid w:val="00B640A6"/>
    <w:pPr>
      <w:keepLines/>
      <w:widowControl w:val="0"/>
      <w:ind w:left="1135" w:hanging="851"/>
    </w:pPr>
    <w:rPr>
      <w:rFonts w:ascii="MS Mincho" w:eastAsia="MS Mincho" w:hAnsi="MS Mincho"/>
    </w:rPr>
  </w:style>
  <w:style w:type="paragraph" w:customStyle="1" w:styleId="TAC0">
    <w:name w:val="TAC"/>
    <w:basedOn w:val="TAL"/>
    <w:rsid w:val="00214295"/>
    <w:pPr>
      <w:overflowPunct w:val="0"/>
      <w:autoSpaceDE w:val="0"/>
      <w:autoSpaceDN w:val="0"/>
      <w:adjustRightInd w:val="0"/>
      <w:jc w:val="center"/>
      <w:textAlignment w:val="baseline"/>
    </w:pPr>
    <w:rPr>
      <w:lang w:eastAsia="en-GB"/>
    </w:rPr>
  </w:style>
  <w:style w:type="character" w:styleId="Lienhypertexte">
    <w:name w:val="Hyperlink"/>
    <w:rsid w:val="008F2F57"/>
    <w:rPr>
      <w:color w:val="0000FF"/>
      <w:u w:val="single"/>
    </w:rPr>
  </w:style>
  <w:style w:type="character" w:styleId="Lienhypertextesuivivisit">
    <w:name w:val="FollowedHyperlink"/>
    <w:rsid w:val="00707714"/>
    <w:rPr>
      <w:color w:val="800080"/>
      <w:u w:val="single"/>
    </w:rPr>
  </w:style>
  <w:style w:type="paragraph" w:styleId="Pieddepage">
    <w:name w:val="footer"/>
    <w:basedOn w:val="Normal"/>
    <w:link w:val="PieddepageCar"/>
    <w:rsid w:val="00146012"/>
    <w:pPr>
      <w:tabs>
        <w:tab w:val="center" w:pos="4252"/>
        <w:tab w:val="right" w:pos="8504"/>
      </w:tabs>
      <w:snapToGrid w:val="0"/>
    </w:pPr>
  </w:style>
  <w:style w:type="character" w:customStyle="1" w:styleId="PieddepageCar">
    <w:name w:val="Pied de page Car"/>
    <w:link w:val="Pieddepage"/>
    <w:rsid w:val="00146012"/>
    <w:rPr>
      <w:rFonts w:eastAsia="Batang"/>
      <w:lang w:val="en-GB" w:eastAsia="en-US"/>
    </w:rPr>
  </w:style>
  <w:style w:type="character" w:styleId="Marquedecommentaire">
    <w:name w:val="annotation reference"/>
    <w:rsid w:val="00930FA1"/>
    <w:rPr>
      <w:sz w:val="16"/>
      <w:szCs w:val="16"/>
    </w:rPr>
  </w:style>
  <w:style w:type="paragraph" w:styleId="Commentaire">
    <w:name w:val="annotation text"/>
    <w:basedOn w:val="Normal"/>
    <w:link w:val="CommentaireCar"/>
    <w:rsid w:val="00930FA1"/>
  </w:style>
  <w:style w:type="character" w:customStyle="1" w:styleId="CommentaireCar">
    <w:name w:val="Commentaire Car"/>
    <w:link w:val="Commentaire"/>
    <w:rsid w:val="00930FA1"/>
    <w:rPr>
      <w:rFonts w:eastAsia="Batang"/>
      <w:lang w:val="en-GB"/>
    </w:rPr>
  </w:style>
  <w:style w:type="paragraph" w:styleId="Objetducommentaire">
    <w:name w:val="annotation subject"/>
    <w:basedOn w:val="Commentaire"/>
    <w:next w:val="Commentaire"/>
    <w:link w:val="ObjetducommentaireCar"/>
    <w:rsid w:val="00930FA1"/>
    <w:rPr>
      <w:b/>
      <w:bCs/>
    </w:rPr>
  </w:style>
  <w:style w:type="character" w:customStyle="1" w:styleId="ObjetducommentaireCar">
    <w:name w:val="Objet du commentaire Car"/>
    <w:link w:val="Objetducommentaire"/>
    <w:rsid w:val="00930FA1"/>
    <w:rPr>
      <w:rFonts w:eastAsia="Batang"/>
      <w:b/>
      <w:bCs/>
      <w:lang w:val="en-GB"/>
    </w:rPr>
  </w:style>
  <w:style w:type="paragraph" w:customStyle="1" w:styleId="Revision1">
    <w:name w:val="Revision1"/>
    <w:hidden/>
    <w:uiPriority w:val="99"/>
    <w:semiHidden/>
    <w:rsid w:val="00930FA1"/>
    <w:rPr>
      <w:rFonts w:eastAsia="Batang"/>
      <w:lang w:val="en-GB" w:eastAsia="en-US"/>
    </w:rPr>
  </w:style>
  <w:style w:type="paragraph" w:customStyle="1" w:styleId="H6">
    <w:name w:val="H6"/>
    <w:basedOn w:val="Titre5"/>
    <w:next w:val="Normal"/>
    <w:rsid w:val="00F5738A"/>
    <w:pPr>
      <w:numPr>
        <w:ilvl w:val="0"/>
        <w:numId w:val="0"/>
      </w:numPr>
      <w:overflowPunct w:val="0"/>
      <w:autoSpaceDE w:val="0"/>
      <w:autoSpaceDN w:val="0"/>
      <w:adjustRightInd w:val="0"/>
      <w:ind w:left="1985" w:hanging="1985"/>
      <w:textAlignment w:val="baseline"/>
      <w:outlineLvl w:val="9"/>
    </w:pPr>
    <w:rPr>
      <w:rFonts w:eastAsia="Times New Roman"/>
      <w:sz w:val="20"/>
      <w:lang w:eastAsia="ja-JP"/>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1440FA"/>
    <w:rPr>
      <w:rFonts w:ascii="Arial" w:eastAsia="Batang" w:hAnsi="Arial"/>
      <w:b/>
      <w:noProof/>
      <w:sz w:val="18"/>
      <w:lang w:val="en-GB" w:eastAsia="en-US" w:bidi="ar-SA"/>
    </w:rPr>
  </w:style>
  <w:style w:type="paragraph" w:customStyle="1" w:styleId="ListParagraph1">
    <w:name w:val="List Paragraph1"/>
    <w:basedOn w:val="Normal"/>
    <w:uiPriority w:val="34"/>
    <w:qFormat/>
    <w:rsid w:val="009C5B3D"/>
    <w:pPr>
      <w:overflowPunct w:val="0"/>
      <w:autoSpaceDE w:val="0"/>
      <w:autoSpaceDN w:val="0"/>
      <w:adjustRightInd w:val="0"/>
      <w:ind w:left="720"/>
      <w:contextualSpacing/>
      <w:textAlignment w:val="baseline"/>
    </w:pPr>
    <w:rPr>
      <w:rFonts w:eastAsia="Times New Roman"/>
      <w:color w:val="000000"/>
      <w:lang w:eastAsia="ja-JP"/>
    </w:rPr>
  </w:style>
  <w:style w:type="paragraph" w:styleId="Corpsdetexte">
    <w:name w:val="Body Text"/>
    <w:basedOn w:val="Normal"/>
    <w:link w:val="CorpsdetexteCar"/>
    <w:rsid w:val="00DB0D99"/>
    <w:pPr>
      <w:overflowPunct w:val="0"/>
      <w:autoSpaceDE w:val="0"/>
      <w:autoSpaceDN w:val="0"/>
      <w:adjustRightInd w:val="0"/>
      <w:spacing w:after="120"/>
      <w:textAlignment w:val="baseline"/>
    </w:pPr>
    <w:rPr>
      <w:color w:val="000000"/>
      <w:lang w:eastAsia="ja-JP"/>
    </w:rPr>
  </w:style>
  <w:style w:type="character" w:customStyle="1" w:styleId="CorpsdetexteCar">
    <w:name w:val="Corps de texte Car"/>
    <w:link w:val="Corpsdetexte"/>
    <w:rsid w:val="00DB0D99"/>
    <w:rPr>
      <w:rFonts w:eastAsia="Batang"/>
      <w:color w:val="000000"/>
      <w:lang w:eastAsia="ja-JP"/>
    </w:rPr>
  </w:style>
  <w:style w:type="character" w:customStyle="1" w:styleId="TFChar">
    <w:name w:val="TF Char"/>
    <w:locked/>
    <w:rsid w:val="00C00E5E"/>
    <w:rPr>
      <w:rFonts w:ascii="Arial" w:hAnsi="Arial"/>
      <w:b/>
      <w:lang w:val="en-GB" w:eastAsia="en-US" w:bidi="ar-SA"/>
    </w:rPr>
  </w:style>
  <w:style w:type="paragraph" w:styleId="Textebrut">
    <w:name w:val="Plain Text"/>
    <w:basedOn w:val="Normal"/>
    <w:link w:val="TextebrutCar"/>
    <w:uiPriority w:val="99"/>
    <w:unhideWhenUsed/>
    <w:rsid w:val="00D659D4"/>
    <w:pPr>
      <w:widowControl w:val="0"/>
      <w:spacing w:after="0"/>
    </w:pPr>
    <w:rPr>
      <w:rFonts w:ascii="MS Gothic" w:eastAsia="MS Gothic" w:hAnsi="Courier New"/>
      <w:kern w:val="2"/>
      <w:szCs w:val="21"/>
    </w:rPr>
  </w:style>
  <w:style w:type="character" w:customStyle="1" w:styleId="TextebrutCar">
    <w:name w:val="Texte brut Car"/>
    <w:link w:val="Textebrut"/>
    <w:uiPriority w:val="99"/>
    <w:rsid w:val="00D659D4"/>
    <w:rPr>
      <w:rFonts w:ascii="MS Gothic" w:eastAsia="MS Gothic" w:hAnsi="Courier New" w:cs="Courier New"/>
      <w:kern w:val="2"/>
      <w:szCs w:val="21"/>
    </w:rPr>
  </w:style>
  <w:style w:type="character" w:customStyle="1" w:styleId="THChar">
    <w:name w:val="TH Char"/>
    <w:link w:val="TH"/>
    <w:rsid w:val="00C012AC"/>
    <w:rPr>
      <w:rFonts w:ascii="Arial" w:hAnsi="Arial"/>
      <w:b/>
      <w:lang w:val="en-GB" w:eastAsia="en-US"/>
    </w:rPr>
  </w:style>
  <w:style w:type="paragraph" w:customStyle="1" w:styleId="a">
    <w:name w:val="リスト段落"/>
    <w:basedOn w:val="Normal"/>
    <w:uiPriority w:val="34"/>
    <w:qFormat/>
    <w:rsid w:val="002F3CDF"/>
    <w:pPr>
      <w:spacing w:after="0"/>
      <w:ind w:firstLine="420"/>
      <w:jc w:val="both"/>
    </w:pPr>
    <w:rPr>
      <w:rFonts w:ascii="Calibri" w:eastAsia="MS PGothic" w:hAnsi="Calibri" w:cs="Calibri"/>
      <w:sz w:val="21"/>
      <w:szCs w:val="21"/>
      <w:lang w:val="en-US" w:eastAsia="ja-JP"/>
    </w:rPr>
  </w:style>
  <w:style w:type="paragraph" w:styleId="NormalWeb">
    <w:name w:val="Normal (Web)"/>
    <w:basedOn w:val="Normal"/>
    <w:uiPriority w:val="99"/>
    <w:unhideWhenUsed/>
    <w:rsid w:val="00F87EE0"/>
    <w:pPr>
      <w:spacing w:before="100" w:beforeAutospacing="1" w:after="100" w:afterAutospacing="1"/>
    </w:pPr>
    <w:rPr>
      <w:rFonts w:eastAsia="MS Mincho"/>
      <w:sz w:val="24"/>
      <w:szCs w:val="24"/>
      <w:lang w:val="en-US"/>
    </w:rPr>
  </w:style>
  <w:style w:type="paragraph" w:customStyle="1" w:styleId="EditorsNote">
    <w:name w:val="Editor's Note"/>
    <w:aliases w:val="EN"/>
    <w:basedOn w:val="NO"/>
    <w:link w:val="EditorsNoteCharChar"/>
    <w:rsid w:val="00952717"/>
    <w:pPr>
      <w:widowControl/>
    </w:pPr>
    <w:rPr>
      <w:rFonts w:ascii="Times New Roman" w:eastAsia="바탕" w:hAnsi="Times New Roman"/>
      <w:color w:val="FF0000"/>
    </w:rPr>
  </w:style>
  <w:style w:type="character" w:customStyle="1" w:styleId="EditorsNoteCharChar">
    <w:name w:val="Editor's Note Char Char"/>
    <w:link w:val="EditorsNote"/>
    <w:rsid w:val="00952717"/>
    <w:rPr>
      <w:rFonts w:eastAsia="바탕"/>
      <w:color w:val="FF0000"/>
      <w:lang w:val="en-GB" w:eastAsia="en-US" w:bidi="ar-SA"/>
    </w:rPr>
  </w:style>
  <w:style w:type="paragraph" w:customStyle="1" w:styleId="ListParagraph2">
    <w:name w:val="List Paragraph2"/>
    <w:basedOn w:val="Normal"/>
    <w:rsid w:val="002B5893"/>
    <w:pPr>
      <w:spacing w:after="0"/>
      <w:ind w:left="720"/>
    </w:pPr>
    <w:rPr>
      <w:rFonts w:eastAsia="MS Mincho"/>
    </w:rPr>
  </w:style>
  <w:style w:type="character" w:customStyle="1" w:styleId="Titre2Car">
    <w:name w:val="Titre 2 Car"/>
    <w:aliases w:val="Heading 2 Char2 Car,Heading 2 Char1 Char1 Car,Heading 2 Char Char Char1 Car,Hea... Car"/>
    <w:basedOn w:val="Policepardfaut"/>
    <w:link w:val="Titre2"/>
    <w:rsid w:val="00383FFC"/>
    <w:rPr>
      <w:rFonts w:ascii="Arial" w:eastAsia="Batang" w:hAnsi="Arial"/>
      <w:sz w:val="32"/>
      <w:lang w:val="en-GB" w:eastAsia="en-US"/>
    </w:rPr>
  </w:style>
  <w:style w:type="character" w:customStyle="1" w:styleId="ZGSM">
    <w:name w:val="ZGSM"/>
    <w:rsid w:val="00251A2D"/>
  </w:style>
  <w:style w:type="paragraph" w:styleId="Paragraphedeliste">
    <w:name w:val="List Paragraph"/>
    <w:basedOn w:val="Normal"/>
    <w:uiPriority w:val="34"/>
    <w:qFormat/>
    <w:rsid w:val="00F94C5A"/>
    <w:pPr>
      <w:spacing w:after="0"/>
      <w:ind w:left="720"/>
      <w:contextualSpacing/>
    </w:pPr>
    <w:rPr>
      <w:rFonts w:eastAsia="Times New Roman"/>
      <w:sz w:val="24"/>
      <w:szCs w:val="24"/>
      <w:lang w:val="fr-FR" w:eastAsia="fr-FR"/>
    </w:rPr>
  </w:style>
</w:styles>
</file>

<file path=word/webSettings.xml><?xml version="1.0" encoding="utf-8"?>
<w:webSettings xmlns:r="http://schemas.openxmlformats.org/officeDocument/2006/relationships" xmlns:w="http://schemas.openxmlformats.org/wordprocessingml/2006/main">
  <w:divs>
    <w:div w:id="94710159">
      <w:bodyDiv w:val="1"/>
      <w:marLeft w:val="0"/>
      <w:marRight w:val="0"/>
      <w:marTop w:val="0"/>
      <w:marBottom w:val="0"/>
      <w:divBdr>
        <w:top w:val="none" w:sz="0" w:space="0" w:color="auto"/>
        <w:left w:val="none" w:sz="0" w:space="0" w:color="auto"/>
        <w:bottom w:val="none" w:sz="0" w:space="0" w:color="auto"/>
        <w:right w:val="none" w:sz="0" w:space="0" w:color="auto"/>
      </w:divBdr>
      <w:divsChild>
        <w:div w:id="1712027496">
          <w:marLeft w:val="1166"/>
          <w:marRight w:val="0"/>
          <w:marTop w:val="86"/>
          <w:marBottom w:val="0"/>
          <w:divBdr>
            <w:top w:val="none" w:sz="0" w:space="0" w:color="auto"/>
            <w:left w:val="none" w:sz="0" w:space="0" w:color="auto"/>
            <w:bottom w:val="none" w:sz="0" w:space="0" w:color="auto"/>
            <w:right w:val="none" w:sz="0" w:space="0" w:color="auto"/>
          </w:divBdr>
        </w:div>
      </w:divsChild>
    </w:div>
    <w:div w:id="144400152">
      <w:bodyDiv w:val="1"/>
      <w:marLeft w:val="0"/>
      <w:marRight w:val="0"/>
      <w:marTop w:val="0"/>
      <w:marBottom w:val="0"/>
      <w:divBdr>
        <w:top w:val="none" w:sz="0" w:space="0" w:color="auto"/>
        <w:left w:val="none" w:sz="0" w:space="0" w:color="auto"/>
        <w:bottom w:val="none" w:sz="0" w:space="0" w:color="auto"/>
        <w:right w:val="none" w:sz="0" w:space="0" w:color="auto"/>
      </w:divBdr>
    </w:div>
    <w:div w:id="238752148">
      <w:bodyDiv w:val="1"/>
      <w:marLeft w:val="0"/>
      <w:marRight w:val="0"/>
      <w:marTop w:val="0"/>
      <w:marBottom w:val="0"/>
      <w:divBdr>
        <w:top w:val="none" w:sz="0" w:space="0" w:color="auto"/>
        <w:left w:val="none" w:sz="0" w:space="0" w:color="auto"/>
        <w:bottom w:val="none" w:sz="0" w:space="0" w:color="auto"/>
        <w:right w:val="none" w:sz="0" w:space="0" w:color="auto"/>
      </w:divBdr>
    </w:div>
    <w:div w:id="246577928">
      <w:bodyDiv w:val="1"/>
      <w:marLeft w:val="0"/>
      <w:marRight w:val="0"/>
      <w:marTop w:val="0"/>
      <w:marBottom w:val="0"/>
      <w:divBdr>
        <w:top w:val="none" w:sz="0" w:space="0" w:color="auto"/>
        <w:left w:val="none" w:sz="0" w:space="0" w:color="auto"/>
        <w:bottom w:val="none" w:sz="0" w:space="0" w:color="auto"/>
        <w:right w:val="none" w:sz="0" w:space="0" w:color="auto"/>
      </w:divBdr>
      <w:divsChild>
        <w:div w:id="1451784494">
          <w:marLeft w:val="1166"/>
          <w:marRight w:val="0"/>
          <w:marTop w:val="86"/>
          <w:marBottom w:val="0"/>
          <w:divBdr>
            <w:top w:val="none" w:sz="0" w:space="0" w:color="auto"/>
            <w:left w:val="none" w:sz="0" w:space="0" w:color="auto"/>
            <w:bottom w:val="none" w:sz="0" w:space="0" w:color="auto"/>
            <w:right w:val="none" w:sz="0" w:space="0" w:color="auto"/>
          </w:divBdr>
        </w:div>
      </w:divsChild>
    </w:div>
    <w:div w:id="337512061">
      <w:bodyDiv w:val="1"/>
      <w:marLeft w:val="0"/>
      <w:marRight w:val="0"/>
      <w:marTop w:val="0"/>
      <w:marBottom w:val="0"/>
      <w:divBdr>
        <w:top w:val="none" w:sz="0" w:space="0" w:color="auto"/>
        <w:left w:val="none" w:sz="0" w:space="0" w:color="auto"/>
        <w:bottom w:val="none" w:sz="0" w:space="0" w:color="auto"/>
        <w:right w:val="none" w:sz="0" w:space="0" w:color="auto"/>
      </w:divBdr>
    </w:div>
    <w:div w:id="384453166">
      <w:bodyDiv w:val="1"/>
      <w:marLeft w:val="0"/>
      <w:marRight w:val="0"/>
      <w:marTop w:val="0"/>
      <w:marBottom w:val="0"/>
      <w:divBdr>
        <w:top w:val="none" w:sz="0" w:space="0" w:color="auto"/>
        <w:left w:val="none" w:sz="0" w:space="0" w:color="auto"/>
        <w:bottom w:val="none" w:sz="0" w:space="0" w:color="auto"/>
        <w:right w:val="none" w:sz="0" w:space="0" w:color="auto"/>
      </w:divBdr>
    </w:div>
    <w:div w:id="565460822">
      <w:bodyDiv w:val="1"/>
      <w:marLeft w:val="0"/>
      <w:marRight w:val="0"/>
      <w:marTop w:val="0"/>
      <w:marBottom w:val="0"/>
      <w:divBdr>
        <w:top w:val="none" w:sz="0" w:space="0" w:color="auto"/>
        <w:left w:val="none" w:sz="0" w:space="0" w:color="auto"/>
        <w:bottom w:val="none" w:sz="0" w:space="0" w:color="auto"/>
        <w:right w:val="none" w:sz="0" w:space="0" w:color="auto"/>
      </w:divBdr>
      <w:divsChild>
        <w:div w:id="1031565080">
          <w:marLeft w:val="1166"/>
          <w:marRight w:val="0"/>
          <w:marTop w:val="86"/>
          <w:marBottom w:val="0"/>
          <w:divBdr>
            <w:top w:val="none" w:sz="0" w:space="0" w:color="auto"/>
            <w:left w:val="none" w:sz="0" w:space="0" w:color="auto"/>
            <w:bottom w:val="none" w:sz="0" w:space="0" w:color="auto"/>
            <w:right w:val="none" w:sz="0" w:space="0" w:color="auto"/>
          </w:divBdr>
        </w:div>
      </w:divsChild>
    </w:div>
    <w:div w:id="577977664">
      <w:bodyDiv w:val="1"/>
      <w:marLeft w:val="0"/>
      <w:marRight w:val="0"/>
      <w:marTop w:val="0"/>
      <w:marBottom w:val="0"/>
      <w:divBdr>
        <w:top w:val="none" w:sz="0" w:space="0" w:color="auto"/>
        <w:left w:val="none" w:sz="0" w:space="0" w:color="auto"/>
        <w:bottom w:val="none" w:sz="0" w:space="0" w:color="auto"/>
        <w:right w:val="none" w:sz="0" w:space="0" w:color="auto"/>
      </w:divBdr>
    </w:div>
    <w:div w:id="621151090">
      <w:bodyDiv w:val="1"/>
      <w:marLeft w:val="0"/>
      <w:marRight w:val="0"/>
      <w:marTop w:val="0"/>
      <w:marBottom w:val="0"/>
      <w:divBdr>
        <w:top w:val="none" w:sz="0" w:space="0" w:color="auto"/>
        <w:left w:val="none" w:sz="0" w:space="0" w:color="auto"/>
        <w:bottom w:val="none" w:sz="0" w:space="0" w:color="auto"/>
        <w:right w:val="none" w:sz="0" w:space="0" w:color="auto"/>
      </w:divBdr>
    </w:div>
    <w:div w:id="628508972">
      <w:bodyDiv w:val="1"/>
      <w:marLeft w:val="0"/>
      <w:marRight w:val="0"/>
      <w:marTop w:val="0"/>
      <w:marBottom w:val="0"/>
      <w:divBdr>
        <w:top w:val="none" w:sz="0" w:space="0" w:color="auto"/>
        <w:left w:val="none" w:sz="0" w:space="0" w:color="auto"/>
        <w:bottom w:val="none" w:sz="0" w:space="0" w:color="auto"/>
        <w:right w:val="none" w:sz="0" w:space="0" w:color="auto"/>
      </w:divBdr>
    </w:div>
    <w:div w:id="654993994">
      <w:bodyDiv w:val="1"/>
      <w:marLeft w:val="0"/>
      <w:marRight w:val="0"/>
      <w:marTop w:val="0"/>
      <w:marBottom w:val="0"/>
      <w:divBdr>
        <w:top w:val="none" w:sz="0" w:space="0" w:color="auto"/>
        <w:left w:val="none" w:sz="0" w:space="0" w:color="auto"/>
        <w:bottom w:val="none" w:sz="0" w:space="0" w:color="auto"/>
        <w:right w:val="none" w:sz="0" w:space="0" w:color="auto"/>
      </w:divBdr>
    </w:div>
    <w:div w:id="859733963">
      <w:bodyDiv w:val="1"/>
      <w:marLeft w:val="0"/>
      <w:marRight w:val="0"/>
      <w:marTop w:val="0"/>
      <w:marBottom w:val="0"/>
      <w:divBdr>
        <w:top w:val="none" w:sz="0" w:space="0" w:color="auto"/>
        <w:left w:val="none" w:sz="0" w:space="0" w:color="auto"/>
        <w:bottom w:val="none" w:sz="0" w:space="0" w:color="auto"/>
        <w:right w:val="none" w:sz="0" w:space="0" w:color="auto"/>
      </w:divBdr>
    </w:div>
    <w:div w:id="995911529">
      <w:bodyDiv w:val="1"/>
      <w:marLeft w:val="0"/>
      <w:marRight w:val="0"/>
      <w:marTop w:val="0"/>
      <w:marBottom w:val="0"/>
      <w:divBdr>
        <w:top w:val="none" w:sz="0" w:space="0" w:color="auto"/>
        <w:left w:val="none" w:sz="0" w:space="0" w:color="auto"/>
        <w:bottom w:val="none" w:sz="0" w:space="0" w:color="auto"/>
        <w:right w:val="none" w:sz="0" w:space="0" w:color="auto"/>
      </w:divBdr>
      <w:divsChild>
        <w:div w:id="208806409">
          <w:marLeft w:val="1166"/>
          <w:marRight w:val="0"/>
          <w:marTop w:val="86"/>
          <w:marBottom w:val="0"/>
          <w:divBdr>
            <w:top w:val="none" w:sz="0" w:space="0" w:color="auto"/>
            <w:left w:val="none" w:sz="0" w:space="0" w:color="auto"/>
            <w:bottom w:val="none" w:sz="0" w:space="0" w:color="auto"/>
            <w:right w:val="none" w:sz="0" w:space="0" w:color="auto"/>
          </w:divBdr>
        </w:div>
      </w:divsChild>
    </w:div>
    <w:div w:id="1004164036">
      <w:bodyDiv w:val="1"/>
      <w:marLeft w:val="0"/>
      <w:marRight w:val="0"/>
      <w:marTop w:val="0"/>
      <w:marBottom w:val="0"/>
      <w:divBdr>
        <w:top w:val="none" w:sz="0" w:space="0" w:color="auto"/>
        <w:left w:val="none" w:sz="0" w:space="0" w:color="auto"/>
        <w:bottom w:val="none" w:sz="0" w:space="0" w:color="auto"/>
        <w:right w:val="none" w:sz="0" w:space="0" w:color="auto"/>
      </w:divBdr>
    </w:div>
    <w:div w:id="1162163646">
      <w:bodyDiv w:val="1"/>
      <w:marLeft w:val="0"/>
      <w:marRight w:val="0"/>
      <w:marTop w:val="0"/>
      <w:marBottom w:val="0"/>
      <w:divBdr>
        <w:top w:val="none" w:sz="0" w:space="0" w:color="auto"/>
        <w:left w:val="none" w:sz="0" w:space="0" w:color="auto"/>
        <w:bottom w:val="none" w:sz="0" w:space="0" w:color="auto"/>
        <w:right w:val="none" w:sz="0" w:space="0" w:color="auto"/>
      </w:divBdr>
    </w:div>
    <w:div w:id="1335256071">
      <w:bodyDiv w:val="1"/>
      <w:marLeft w:val="0"/>
      <w:marRight w:val="0"/>
      <w:marTop w:val="0"/>
      <w:marBottom w:val="0"/>
      <w:divBdr>
        <w:top w:val="none" w:sz="0" w:space="0" w:color="auto"/>
        <w:left w:val="none" w:sz="0" w:space="0" w:color="auto"/>
        <w:bottom w:val="none" w:sz="0" w:space="0" w:color="auto"/>
        <w:right w:val="none" w:sz="0" w:space="0" w:color="auto"/>
      </w:divBdr>
    </w:div>
    <w:div w:id="1549994056">
      <w:bodyDiv w:val="1"/>
      <w:marLeft w:val="0"/>
      <w:marRight w:val="0"/>
      <w:marTop w:val="0"/>
      <w:marBottom w:val="0"/>
      <w:divBdr>
        <w:top w:val="none" w:sz="0" w:space="0" w:color="auto"/>
        <w:left w:val="none" w:sz="0" w:space="0" w:color="auto"/>
        <w:bottom w:val="none" w:sz="0" w:space="0" w:color="auto"/>
        <w:right w:val="none" w:sz="0" w:space="0" w:color="auto"/>
      </w:divBdr>
    </w:div>
    <w:div w:id="1586962226">
      <w:bodyDiv w:val="1"/>
      <w:marLeft w:val="0"/>
      <w:marRight w:val="0"/>
      <w:marTop w:val="0"/>
      <w:marBottom w:val="0"/>
      <w:divBdr>
        <w:top w:val="none" w:sz="0" w:space="0" w:color="auto"/>
        <w:left w:val="none" w:sz="0" w:space="0" w:color="auto"/>
        <w:bottom w:val="none" w:sz="0" w:space="0" w:color="auto"/>
        <w:right w:val="none" w:sz="0" w:space="0" w:color="auto"/>
      </w:divBdr>
    </w:div>
    <w:div w:id="1629701662">
      <w:bodyDiv w:val="1"/>
      <w:marLeft w:val="0"/>
      <w:marRight w:val="0"/>
      <w:marTop w:val="0"/>
      <w:marBottom w:val="0"/>
      <w:divBdr>
        <w:top w:val="none" w:sz="0" w:space="0" w:color="auto"/>
        <w:left w:val="none" w:sz="0" w:space="0" w:color="auto"/>
        <w:bottom w:val="none" w:sz="0" w:space="0" w:color="auto"/>
        <w:right w:val="none" w:sz="0" w:space="0" w:color="auto"/>
      </w:divBdr>
    </w:div>
    <w:div w:id="1897889353">
      <w:bodyDiv w:val="1"/>
      <w:marLeft w:val="0"/>
      <w:marRight w:val="0"/>
      <w:marTop w:val="0"/>
      <w:marBottom w:val="0"/>
      <w:divBdr>
        <w:top w:val="none" w:sz="0" w:space="0" w:color="auto"/>
        <w:left w:val="none" w:sz="0" w:space="0" w:color="auto"/>
        <w:bottom w:val="none" w:sz="0" w:space="0" w:color="auto"/>
        <w:right w:val="none" w:sz="0" w:space="0" w:color="auto"/>
      </w:divBdr>
      <w:divsChild>
        <w:div w:id="66222155">
          <w:marLeft w:val="1166"/>
          <w:marRight w:val="0"/>
          <w:marTop w:val="86"/>
          <w:marBottom w:val="0"/>
          <w:divBdr>
            <w:top w:val="none" w:sz="0" w:space="0" w:color="auto"/>
            <w:left w:val="none" w:sz="0" w:space="0" w:color="auto"/>
            <w:bottom w:val="none" w:sz="0" w:space="0" w:color="auto"/>
            <w:right w:val="none" w:sz="0" w:space="0" w:color="auto"/>
          </w:divBdr>
        </w:div>
        <w:div w:id="145979554">
          <w:marLeft w:val="1800"/>
          <w:marRight w:val="0"/>
          <w:marTop w:val="77"/>
          <w:marBottom w:val="0"/>
          <w:divBdr>
            <w:top w:val="none" w:sz="0" w:space="0" w:color="auto"/>
            <w:left w:val="none" w:sz="0" w:space="0" w:color="auto"/>
            <w:bottom w:val="none" w:sz="0" w:space="0" w:color="auto"/>
            <w:right w:val="none" w:sz="0" w:space="0" w:color="auto"/>
          </w:divBdr>
        </w:div>
        <w:div w:id="263150073">
          <w:marLeft w:val="1166"/>
          <w:marRight w:val="0"/>
          <w:marTop w:val="86"/>
          <w:marBottom w:val="0"/>
          <w:divBdr>
            <w:top w:val="none" w:sz="0" w:space="0" w:color="auto"/>
            <w:left w:val="none" w:sz="0" w:space="0" w:color="auto"/>
            <w:bottom w:val="none" w:sz="0" w:space="0" w:color="auto"/>
            <w:right w:val="none" w:sz="0" w:space="0" w:color="auto"/>
          </w:divBdr>
        </w:div>
        <w:div w:id="872770707">
          <w:marLeft w:val="1800"/>
          <w:marRight w:val="0"/>
          <w:marTop w:val="77"/>
          <w:marBottom w:val="0"/>
          <w:divBdr>
            <w:top w:val="none" w:sz="0" w:space="0" w:color="auto"/>
            <w:left w:val="none" w:sz="0" w:space="0" w:color="auto"/>
            <w:bottom w:val="none" w:sz="0" w:space="0" w:color="auto"/>
            <w:right w:val="none" w:sz="0" w:space="0" w:color="auto"/>
          </w:divBdr>
        </w:div>
        <w:div w:id="1226604382">
          <w:marLeft w:val="547"/>
          <w:marRight w:val="0"/>
          <w:marTop w:val="96"/>
          <w:marBottom w:val="0"/>
          <w:divBdr>
            <w:top w:val="none" w:sz="0" w:space="0" w:color="auto"/>
            <w:left w:val="none" w:sz="0" w:space="0" w:color="auto"/>
            <w:bottom w:val="none" w:sz="0" w:space="0" w:color="auto"/>
            <w:right w:val="none" w:sz="0" w:space="0" w:color="auto"/>
          </w:divBdr>
        </w:div>
        <w:div w:id="1251541993">
          <w:marLeft w:val="1800"/>
          <w:marRight w:val="0"/>
          <w:marTop w:val="77"/>
          <w:marBottom w:val="0"/>
          <w:divBdr>
            <w:top w:val="none" w:sz="0" w:space="0" w:color="auto"/>
            <w:left w:val="none" w:sz="0" w:space="0" w:color="auto"/>
            <w:bottom w:val="none" w:sz="0" w:space="0" w:color="auto"/>
            <w:right w:val="none" w:sz="0" w:space="0" w:color="auto"/>
          </w:divBdr>
        </w:div>
        <w:div w:id="1500585809">
          <w:marLeft w:val="1166"/>
          <w:marRight w:val="0"/>
          <w:marTop w:val="86"/>
          <w:marBottom w:val="0"/>
          <w:divBdr>
            <w:top w:val="none" w:sz="0" w:space="0" w:color="auto"/>
            <w:left w:val="none" w:sz="0" w:space="0" w:color="auto"/>
            <w:bottom w:val="none" w:sz="0" w:space="0" w:color="auto"/>
            <w:right w:val="none" w:sz="0" w:space="0" w:color="auto"/>
          </w:divBdr>
        </w:div>
        <w:div w:id="1707173933">
          <w:marLeft w:val="1166"/>
          <w:marRight w:val="0"/>
          <w:marTop w:val="86"/>
          <w:marBottom w:val="0"/>
          <w:divBdr>
            <w:top w:val="none" w:sz="0" w:space="0" w:color="auto"/>
            <w:left w:val="none" w:sz="0" w:space="0" w:color="auto"/>
            <w:bottom w:val="none" w:sz="0" w:space="0" w:color="auto"/>
            <w:right w:val="none" w:sz="0" w:space="0" w:color="auto"/>
          </w:divBdr>
        </w:div>
        <w:div w:id="2070225721">
          <w:marLeft w:val="1800"/>
          <w:marRight w:val="0"/>
          <w:marTop w:val="77"/>
          <w:marBottom w:val="0"/>
          <w:divBdr>
            <w:top w:val="none" w:sz="0" w:space="0" w:color="auto"/>
            <w:left w:val="none" w:sz="0" w:space="0" w:color="auto"/>
            <w:bottom w:val="none" w:sz="0" w:space="0" w:color="auto"/>
            <w:right w:val="none" w:sz="0" w:space="0" w:color="auto"/>
          </w:divBdr>
        </w:div>
      </w:divsChild>
    </w:div>
    <w:div w:id="1962422857">
      <w:bodyDiv w:val="1"/>
      <w:marLeft w:val="0"/>
      <w:marRight w:val="0"/>
      <w:marTop w:val="0"/>
      <w:marBottom w:val="0"/>
      <w:divBdr>
        <w:top w:val="none" w:sz="0" w:space="0" w:color="auto"/>
        <w:left w:val="none" w:sz="0" w:space="0" w:color="auto"/>
        <w:bottom w:val="none" w:sz="0" w:space="0" w:color="auto"/>
        <w:right w:val="none" w:sz="0" w:space="0" w:color="auto"/>
      </w:divBdr>
    </w:div>
    <w:div w:id="1962758184">
      <w:bodyDiv w:val="1"/>
      <w:marLeft w:val="0"/>
      <w:marRight w:val="0"/>
      <w:marTop w:val="0"/>
      <w:marBottom w:val="0"/>
      <w:divBdr>
        <w:top w:val="none" w:sz="0" w:space="0" w:color="auto"/>
        <w:left w:val="none" w:sz="0" w:space="0" w:color="auto"/>
        <w:bottom w:val="none" w:sz="0" w:space="0" w:color="auto"/>
        <w:right w:val="none" w:sz="0" w:space="0" w:color="auto"/>
      </w:divBdr>
    </w:div>
    <w:div w:id="2081637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61/Docs/RP-131397.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3gpp.org/ftp/tsg_ran/TSG_RAN/TSGR_61/Docs/RP-1311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2_Arch/TSGS2_97_Busan/Docs/S2-132295.zip" TargetMode="External"/><Relationship Id="rId5" Type="http://schemas.openxmlformats.org/officeDocument/2006/relationships/footnotes" Target="footnotes.xml"/><Relationship Id="rId10" Type="http://schemas.openxmlformats.org/officeDocument/2006/relationships/hyperlink" Target="http://www.3gpp.org/ftp/Specs/html-info/22806.htm" TargetMode="External"/><Relationship Id="rId4" Type="http://schemas.openxmlformats.org/officeDocument/2006/relationships/webSettings" Target="webSettings.xml"/><Relationship Id="rId9" Type="http://schemas.openxmlformats.org/officeDocument/2006/relationships/hyperlink" Target="http://www.3gpp.org/ftp/tsg_sa/TSG_SA/TSGS_59/Docs/SP-130110.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4</Pages>
  <Words>1093</Words>
  <Characters>6013</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TSG-RAN WG3</vt:lpstr>
      <vt:lpstr>3GPP TSG-RAN WG3</vt:lpstr>
    </vt:vector>
  </TitlesOfParts>
  <Company>NEC Europe Ltd.</Company>
  <LinksUpToDate>false</LinksUpToDate>
  <CharactersWithSpaces>7092</CharactersWithSpaces>
  <SharedDoc>false</SharedDoc>
  <HLinks>
    <vt:vector size="36" baseType="variant">
      <vt:variant>
        <vt:i4>2228237</vt:i4>
      </vt:variant>
      <vt:variant>
        <vt:i4>9</vt:i4>
      </vt:variant>
      <vt:variant>
        <vt:i4>0</vt:i4>
      </vt:variant>
      <vt:variant>
        <vt:i4>5</vt:i4>
      </vt:variant>
      <vt:variant>
        <vt:lpwstr>http://www.3gpp.org/ftp/tsg_ran/TSG_RAN/TSGR_61/Docs/RP-131161.zip</vt:lpwstr>
      </vt:variant>
      <vt:variant>
        <vt:lpwstr/>
      </vt:variant>
      <vt:variant>
        <vt:i4>1376324</vt:i4>
      </vt:variant>
      <vt:variant>
        <vt:i4>6</vt:i4>
      </vt:variant>
      <vt:variant>
        <vt:i4>0</vt:i4>
      </vt:variant>
      <vt:variant>
        <vt:i4>5</vt:i4>
      </vt:variant>
      <vt:variant>
        <vt:lpwstr>http://www.3gpp.org/ftp/tsg_sa/WG2_Arch/TSGS2_97_Busan/Docs/S2-132295.zip</vt:lpwstr>
      </vt:variant>
      <vt:variant>
        <vt:lpwstr/>
      </vt:variant>
      <vt:variant>
        <vt:i4>2228225</vt:i4>
      </vt:variant>
      <vt:variant>
        <vt:i4>3</vt:i4>
      </vt:variant>
      <vt:variant>
        <vt:i4>0</vt:i4>
      </vt:variant>
      <vt:variant>
        <vt:i4>5</vt:i4>
      </vt:variant>
      <vt:variant>
        <vt:lpwstr>http://www.3gpp.org/ftp/tsg_sa/TSG_SA/TSGS_59/Docs/SP-130110.zip</vt:lpwstr>
      </vt:variant>
      <vt:variant>
        <vt:lpwstr/>
      </vt:variant>
      <vt:variant>
        <vt:i4>2490370</vt:i4>
      </vt:variant>
      <vt:variant>
        <vt:i4>0</vt:i4>
      </vt:variant>
      <vt:variant>
        <vt:i4>0</vt:i4>
      </vt:variant>
      <vt:variant>
        <vt:i4>5</vt:i4>
      </vt:variant>
      <vt:variant>
        <vt:lpwstr>http://www.3gpp.org/ftp/tsg_ran/TSG_RAN/TSGR_61/Docs/RP-131397.zip</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NEC</dc:creator>
  <cp:lastModifiedBy>CJ</cp:lastModifiedBy>
  <cp:revision>15</cp:revision>
  <cp:lastPrinted>2009-10-30T13:34:00Z</cp:lastPrinted>
  <dcterms:created xsi:type="dcterms:W3CDTF">2013-09-23T14:24:00Z</dcterms:created>
  <dcterms:modified xsi:type="dcterms:W3CDTF">2013-09-27T17:46:00Z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1337150282</vt:lpwstr>
  </property>
</Properties>
</file>